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784" w:rsidRPr="00DB22BD" w:rsidRDefault="00235784" w:rsidP="00722DE0">
      <w:pPr>
        <w:spacing w:line="560" w:lineRule="exact"/>
        <w:jc w:val="center"/>
        <w:rPr>
          <w:rFonts w:ascii="方正小标宋简体" w:eastAsia="方正小标宋简体" w:hAnsi="华文中宋"/>
          <w:sz w:val="44"/>
        </w:rPr>
      </w:pPr>
      <w:r w:rsidRPr="00DB22BD">
        <w:rPr>
          <w:rFonts w:ascii="方正小标宋简体" w:eastAsia="方正小标宋简体" w:hAnsi="华文中宋" w:hint="eastAsia"/>
          <w:sz w:val="44"/>
        </w:rPr>
        <w:t>宜昌市西陵区人民法院</w:t>
      </w:r>
    </w:p>
    <w:p w:rsidR="00190385" w:rsidRPr="00235784" w:rsidRDefault="00190385" w:rsidP="00722DE0">
      <w:pPr>
        <w:autoSpaceDE w:val="0"/>
        <w:autoSpaceDN w:val="0"/>
        <w:adjustRightInd w:val="0"/>
        <w:spacing w:line="560" w:lineRule="exact"/>
        <w:ind w:leftChars="-100" w:left="-320" w:rightChars="-100" w:right="-320"/>
        <w:jc w:val="center"/>
        <w:rPr>
          <w:rFonts w:ascii="方正小标宋简体" w:eastAsia="方正小标宋简体" w:hAnsi="宋体"/>
          <w:sz w:val="44"/>
          <w:szCs w:val="44"/>
          <w:lang w:val="zh-CN"/>
        </w:rPr>
      </w:pPr>
      <w:r w:rsidRPr="00235784">
        <w:rPr>
          <w:rFonts w:ascii="方正小标宋简体" w:eastAsia="方正小标宋简体" w:hAnsi="宋体" w:hint="eastAsia"/>
          <w:sz w:val="44"/>
          <w:szCs w:val="44"/>
          <w:lang w:val="zh-CN"/>
        </w:rPr>
        <w:t>20</w:t>
      </w:r>
      <w:r w:rsidR="00444A1E" w:rsidRPr="00235784">
        <w:rPr>
          <w:rFonts w:ascii="方正小标宋简体" w:eastAsia="方正小标宋简体" w:hAnsi="宋体" w:hint="eastAsia"/>
          <w:sz w:val="44"/>
          <w:szCs w:val="44"/>
          <w:lang w:val="zh-CN"/>
        </w:rPr>
        <w:t>2</w:t>
      </w:r>
      <w:r w:rsidR="00F13FBA" w:rsidRPr="00235784">
        <w:rPr>
          <w:rFonts w:ascii="方正小标宋简体" w:eastAsia="方正小标宋简体" w:hAnsi="宋体" w:hint="eastAsia"/>
          <w:sz w:val="44"/>
          <w:szCs w:val="44"/>
          <w:lang w:val="zh-CN"/>
        </w:rPr>
        <w:t>1</w:t>
      </w:r>
      <w:r w:rsidRPr="00235784">
        <w:rPr>
          <w:rFonts w:ascii="方正小标宋简体" w:eastAsia="方正小标宋简体" w:hAnsi="宋体" w:hint="eastAsia"/>
          <w:sz w:val="44"/>
          <w:szCs w:val="44"/>
          <w:lang w:val="zh-CN"/>
        </w:rPr>
        <w:t>年</w:t>
      </w:r>
      <w:r w:rsidR="00A620E2" w:rsidRPr="00235784">
        <w:rPr>
          <w:rFonts w:ascii="方正小标宋简体" w:eastAsia="方正小标宋简体" w:hAnsi="宋体" w:hint="eastAsia"/>
          <w:sz w:val="44"/>
          <w:szCs w:val="44"/>
          <w:lang w:val="zh-CN"/>
        </w:rPr>
        <w:t>度</w:t>
      </w:r>
      <w:r w:rsidRPr="00235784">
        <w:rPr>
          <w:rFonts w:ascii="方正小标宋简体" w:eastAsia="方正小标宋简体" w:hAnsi="宋体" w:hint="eastAsia"/>
          <w:sz w:val="44"/>
          <w:szCs w:val="44"/>
          <w:lang w:val="zh-CN"/>
        </w:rPr>
        <w:t>部门决算公开的说明</w:t>
      </w:r>
    </w:p>
    <w:p w:rsidR="00190385" w:rsidRPr="00016E1D" w:rsidRDefault="00190385" w:rsidP="00722DE0">
      <w:pPr>
        <w:autoSpaceDE w:val="0"/>
        <w:autoSpaceDN w:val="0"/>
        <w:adjustRightInd w:val="0"/>
        <w:spacing w:line="560" w:lineRule="exact"/>
        <w:ind w:leftChars="-100" w:left="-320" w:rightChars="-100" w:right="-320"/>
        <w:jc w:val="center"/>
        <w:rPr>
          <w:rFonts w:eastAsia="黑体"/>
          <w:sz w:val="24"/>
          <w:szCs w:val="24"/>
          <w:lang w:val="zh-CN"/>
        </w:rPr>
      </w:pPr>
    </w:p>
    <w:sdt>
      <w:sdtPr>
        <w:rPr>
          <w:rFonts w:ascii="Times New Roman" w:eastAsia="仿宋_GB2312" w:hAnsi="Times New Roman" w:cs="Times New Roman"/>
          <w:bCs w:val="0"/>
          <w:color w:val="auto"/>
          <w:kern w:val="2"/>
          <w:sz w:val="32"/>
          <w:szCs w:val="21"/>
          <w:lang w:val="en-US"/>
        </w:rPr>
        <w:id w:val="2770688"/>
        <w:docPartObj>
          <w:docPartGallery w:val="Table of Contents"/>
          <w:docPartUnique/>
        </w:docPartObj>
      </w:sdtPr>
      <w:sdtContent>
        <w:p w:rsidR="00E43BEF" w:rsidRPr="006A5BBA" w:rsidRDefault="00E43BEF" w:rsidP="00722DE0">
          <w:pPr>
            <w:pStyle w:val="TOC"/>
            <w:spacing w:line="560" w:lineRule="exact"/>
            <w:jc w:val="center"/>
            <w:rPr>
              <w:rFonts w:ascii="黑体" w:eastAsia="黑体" w:hAnsi="黑体"/>
              <w:color w:val="auto"/>
              <w:sz w:val="32"/>
              <w:szCs w:val="32"/>
            </w:rPr>
          </w:pPr>
          <w:r w:rsidRPr="006A5BBA">
            <w:rPr>
              <w:rFonts w:ascii="黑体" w:eastAsia="黑体" w:hAnsi="黑体"/>
              <w:color w:val="auto"/>
              <w:sz w:val="32"/>
              <w:szCs w:val="32"/>
            </w:rPr>
            <w:t>目</w:t>
          </w:r>
          <w:r w:rsidR="00732C74">
            <w:rPr>
              <w:rFonts w:ascii="黑体" w:eastAsia="黑体" w:hAnsi="黑体" w:hint="eastAsia"/>
              <w:color w:val="auto"/>
              <w:sz w:val="32"/>
              <w:szCs w:val="32"/>
            </w:rPr>
            <w:t xml:space="preserve">    </w:t>
          </w:r>
          <w:r w:rsidRPr="006A5BBA">
            <w:rPr>
              <w:rFonts w:ascii="黑体" w:eastAsia="黑体" w:hAnsi="黑体"/>
              <w:color w:val="auto"/>
              <w:sz w:val="32"/>
              <w:szCs w:val="32"/>
            </w:rPr>
            <w:t>录</w:t>
          </w:r>
        </w:p>
        <w:p w:rsidR="00016E1D" w:rsidRPr="00016E1D" w:rsidRDefault="00016E1D" w:rsidP="00722DE0">
          <w:pPr>
            <w:spacing w:line="560" w:lineRule="exact"/>
          </w:pPr>
        </w:p>
        <w:p w:rsidR="009669E6" w:rsidRDefault="00D0704D">
          <w:pPr>
            <w:pStyle w:val="10"/>
            <w:rPr>
              <w:rFonts w:asciiTheme="minorHAnsi" w:eastAsiaTheme="minorEastAsia" w:hAnsiTheme="minorHAnsi" w:cstheme="minorBidi"/>
              <w:noProof/>
              <w:sz w:val="21"/>
              <w:szCs w:val="22"/>
            </w:rPr>
          </w:pPr>
          <w:r>
            <w:fldChar w:fldCharType="begin"/>
          </w:r>
          <w:r w:rsidR="00E43BEF">
            <w:instrText xml:space="preserve"> TOC \o "1-3" \h \z \u </w:instrText>
          </w:r>
          <w:r>
            <w:fldChar w:fldCharType="separate"/>
          </w:r>
          <w:hyperlink w:anchor="_Toc144903141" w:history="1">
            <w:r w:rsidR="009669E6" w:rsidRPr="001F1EF2">
              <w:rPr>
                <w:rStyle w:val="a9"/>
                <w:rFonts w:hint="eastAsia"/>
                <w:noProof/>
              </w:rPr>
              <w:t>第一部分</w:t>
            </w:r>
            <w:r w:rsidR="009669E6" w:rsidRPr="001F1EF2">
              <w:rPr>
                <w:rStyle w:val="a9"/>
                <w:noProof/>
              </w:rPr>
              <w:t xml:space="preserve">  </w:t>
            </w:r>
            <w:r w:rsidR="009669E6" w:rsidRPr="001F1EF2">
              <w:rPr>
                <w:rStyle w:val="a9"/>
                <w:rFonts w:hint="eastAsia"/>
                <w:noProof/>
              </w:rPr>
              <w:t>宜昌市西陵区人民法院概况</w:t>
            </w:r>
            <w:r w:rsidR="009669E6">
              <w:rPr>
                <w:noProof/>
                <w:webHidden/>
              </w:rPr>
              <w:tab/>
            </w:r>
            <w:r>
              <w:rPr>
                <w:noProof/>
                <w:webHidden/>
              </w:rPr>
              <w:fldChar w:fldCharType="begin"/>
            </w:r>
            <w:r w:rsidR="009669E6">
              <w:rPr>
                <w:noProof/>
                <w:webHidden/>
              </w:rPr>
              <w:instrText xml:space="preserve"> PAGEREF _Toc144903141 \h </w:instrText>
            </w:r>
            <w:r>
              <w:rPr>
                <w:noProof/>
                <w:webHidden/>
              </w:rPr>
            </w:r>
            <w:r>
              <w:rPr>
                <w:noProof/>
                <w:webHidden/>
              </w:rPr>
              <w:fldChar w:fldCharType="separate"/>
            </w:r>
            <w:r w:rsidR="00013ECA">
              <w:rPr>
                <w:noProof/>
                <w:webHidden/>
              </w:rPr>
              <w:t>2</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2" w:history="1">
            <w:r w:rsidR="009669E6" w:rsidRPr="001F1EF2">
              <w:rPr>
                <w:rStyle w:val="a9"/>
                <w:rFonts w:hint="eastAsia"/>
                <w:noProof/>
              </w:rPr>
              <w:t>一、单位主要职责</w:t>
            </w:r>
            <w:r w:rsidR="009669E6">
              <w:rPr>
                <w:noProof/>
                <w:webHidden/>
              </w:rPr>
              <w:tab/>
            </w:r>
            <w:r>
              <w:rPr>
                <w:noProof/>
                <w:webHidden/>
              </w:rPr>
              <w:fldChar w:fldCharType="begin"/>
            </w:r>
            <w:r w:rsidR="009669E6">
              <w:rPr>
                <w:noProof/>
                <w:webHidden/>
              </w:rPr>
              <w:instrText xml:space="preserve"> PAGEREF _Toc144903142 \h </w:instrText>
            </w:r>
            <w:r>
              <w:rPr>
                <w:noProof/>
                <w:webHidden/>
              </w:rPr>
            </w:r>
            <w:r>
              <w:rPr>
                <w:noProof/>
                <w:webHidden/>
              </w:rPr>
              <w:fldChar w:fldCharType="separate"/>
            </w:r>
            <w:r w:rsidR="00013ECA">
              <w:rPr>
                <w:noProof/>
                <w:webHidden/>
              </w:rPr>
              <w:t>2</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3" w:history="1">
            <w:r w:rsidR="009669E6" w:rsidRPr="001F1EF2">
              <w:rPr>
                <w:rStyle w:val="a9"/>
                <w:rFonts w:hint="eastAsia"/>
                <w:noProof/>
              </w:rPr>
              <w:t>二、机构设置情况</w:t>
            </w:r>
            <w:r w:rsidR="009669E6">
              <w:rPr>
                <w:noProof/>
                <w:webHidden/>
              </w:rPr>
              <w:tab/>
            </w:r>
            <w:r>
              <w:rPr>
                <w:noProof/>
                <w:webHidden/>
              </w:rPr>
              <w:fldChar w:fldCharType="begin"/>
            </w:r>
            <w:r w:rsidR="009669E6">
              <w:rPr>
                <w:noProof/>
                <w:webHidden/>
              </w:rPr>
              <w:instrText xml:space="preserve"> PAGEREF _Toc144903143 \h </w:instrText>
            </w:r>
            <w:r>
              <w:rPr>
                <w:noProof/>
                <w:webHidden/>
              </w:rPr>
            </w:r>
            <w:r>
              <w:rPr>
                <w:noProof/>
                <w:webHidden/>
              </w:rPr>
              <w:fldChar w:fldCharType="separate"/>
            </w:r>
            <w:r w:rsidR="00013ECA">
              <w:rPr>
                <w:noProof/>
                <w:webHidden/>
              </w:rPr>
              <w:t>2</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4" w:history="1">
            <w:r w:rsidR="009669E6" w:rsidRPr="001F1EF2">
              <w:rPr>
                <w:rStyle w:val="a9"/>
                <w:rFonts w:hint="eastAsia"/>
                <w:noProof/>
              </w:rPr>
              <w:t>第二部分</w:t>
            </w:r>
            <w:r w:rsidR="009669E6" w:rsidRPr="001F1EF2">
              <w:rPr>
                <w:rStyle w:val="a9"/>
                <w:noProof/>
              </w:rPr>
              <w:t xml:space="preserve">  2021</w:t>
            </w:r>
            <w:r w:rsidR="009669E6" w:rsidRPr="001F1EF2">
              <w:rPr>
                <w:rStyle w:val="a9"/>
                <w:rFonts w:hint="eastAsia"/>
                <w:noProof/>
              </w:rPr>
              <w:t>年度部门决算情况说明</w:t>
            </w:r>
            <w:r w:rsidR="009669E6">
              <w:rPr>
                <w:noProof/>
                <w:webHidden/>
              </w:rPr>
              <w:tab/>
            </w:r>
            <w:r>
              <w:rPr>
                <w:noProof/>
                <w:webHidden/>
              </w:rPr>
              <w:fldChar w:fldCharType="begin"/>
            </w:r>
            <w:r w:rsidR="009669E6">
              <w:rPr>
                <w:noProof/>
                <w:webHidden/>
              </w:rPr>
              <w:instrText xml:space="preserve"> PAGEREF _Toc144903144 \h </w:instrText>
            </w:r>
            <w:r>
              <w:rPr>
                <w:noProof/>
                <w:webHidden/>
              </w:rPr>
            </w:r>
            <w:r>
              <w:rPr>
                <w:noProof/>
                <w:webHidden/>
              </w:rPr>
              <w:fldChar w:fldCharType="separate"/>
            </w:r>
            <w:r w:rsidR="00013ECA">
              <w:rPr>
                <w:noProof/>
                <w:webHidden/>
              </w:rPr>
              <w:t>2</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5" w:history="1">
            <w:r w:rsidR="009669E6" w:rsidRPr="001F1EF2">
              <w:rPr>
                <w:rStyle w:val="a9"/>
                <w:rFonts w:hint="eastAsia"/>
                <w:noProof/>
              </w:rPr>
              <w:t>一、收入支出决算总体情况说明</w:t>
            </w:r>
            <w:r w:rsidR="009669E6">
              <w:rPr>
                <w:noProof/>
                <w:webHidden/>
              </w:rPr>
              <w:tab/>
            </w:r>
            <w:r>
              <w:rPr>
                <w:noProof/>
                <w:webHidden/>
              </w:rPr>
              <w:fldChar w:fldCharType="begin"/>
            </w:r>
            <w:r w:rsidR="009669E6">
              <w:rPr>
                <w:noProof/>
                <w:webHidden/>
              </w:rPr>
              <w:instrText xml:space="preserve"> PAGEREF _Toc144903145 \h </w:instrText>
            </w:r>
            <w:r>
              <w:rPr>
                <w:noProof/>
                <w:webHidden/>
              </w:rPr>
            </w:r>
            <w:r>
              <w:rPr>
                <w:noProof/>
                <w:webHidden/>
              </w:rPr>
              <w:fldChar w:fldCharType="separate"/>
            </w:r>
            <w:r w:rsidR="00013ECA">
              <w:rPr>
                <w:noProof/>
                <w:webHidden/>
              </w:rPr>
              <w:t>3</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6" w:history="1">
            <w:r w:rsidR="009669E6" w:rsidRPr="001F1EF2">
              <w:rPr>
                <w:rStyle w:val="a9"/>
                <w:rFonts w:hint="eastAsia"/>
                <w:noProof/>
              </w:rPr>
              <w:t>二、收入决算情况说明</w:t>
            </w:r>
            <w:r w:rsidR="009669E6">
              <w:rPr>
                <w:noProof/>
                <w:webHidden/>
              </w:rPr>
              <w:tab/>
            </w:r>
            <w:r>
              <w:rPr>
                <w:noProof/>
                <w:webHidden/>
              </w:rPr>
              <w:fldChar w:fldCharType="begin"/>
            </w:r>
            <w:r w:rsidR="009669E6">
              <w:rPr>
                <w:noProof/>
                <w:webHidden/>
              </w:rPr>
              <w:instrText xml:space="preserve"> PAGEREF _Toc144903146 \h </w:instrText>
            </w:r>
            <w:r>
              <w:rPr>
                <w:noProof/>
                <w:webHidden/>
              </w:rPr>
            </w:r>
            <w:r>
              <w:rPr>
                <w:noProof/>
                <w:webHidden/>
              </w:rPr>
              <w:fldChar w:fldCharType="separate"/>
            </w:r>
            <w:r w:rsidR="00013ECA">
              <w:rPr>
                <w:noProof/>
                <w:webHidden/>
              </w:rPr>
              <w:t>3</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7" w:history="1">
            <w:r w:rsidR="009669E6" w:rsidRPr="001F1EF2">
              <w:rPr>
                <w:rStyle w:val="a9"/>
                <w:rFonts w:hint="eastAsia"/>
                <w:noProof/>
              </w:rPr>
              <w:t>三、支出决算情况说明</w:t>
            </w:r>
            <w:r w:rsidR="009669E6">
              <w:rPr>
                <w:noProof/>
                <w:webHidden/>
              </w:rPr>
              <w:tab/>
            </w:r>
            <w:r>
              <w:rPr>
                <w:noProof/>
                <w:webHidden/>
              </w:rPr>
              <w:fldChar w:fldCharType="begin"/>
            </w:r>
            <w:r w:rsidR="009669E6">
              <w:rPr>
                <w:noProof/>
                <w:webHidden/>
              </w:rPr>
              <w:instrText xml:space="preserve"> PAGEREF _Toc144903147 \h </w:instrText>
            </w:r>
            <w:r>
              <w:rPr>
                <w:noProof/>
                <w:webHidden/>
              </w:rPr>
            </w:r>
            <w:r>
              <w:rPr>
                <w:noProof/>
                <w:webHidden/>
              </w:rPr>
              <w:fldChar w:fldCharType="separate"/>
            </w:r>
            <w:r w:rsidR="00013ECA">
              <w:rPr>
                <w:noProof/>
                <w:webHidden/>
              </w:rPr>
              <w:t>3</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8" w:history="1">
            <w:r w:rsidR="009669E6" w:rsidRPr="001F1EF2">
              <w:rPr>
                <w:rStyle w:val="a9"/>
                <w:rFonts w:hint="eastAsia"/>
                <w:noProof/>
              </w:rPr>
              <w:t>四、财政拨款收入支出决算总体情况说明</w:t>
            </w:r>
            <w:r w:rsidR="009669E6">
              <w:rPr>
                <w:noProof/>
                <w:webHidden/>
              </w:rPr>
              <w:tab/>
            </w:r>
            <w:r>
              <w:rPr>
                <w:noProof/>
                <w:webHidden/>
              </w:rPr>
              <w:fldChar w:fldCharType="begin"/>
            </w:r>
            <w:r w:rsidR="009669E6">
              <w:rPr>
                <w:noProof/>
                <w:webHidden/>
              </w:rPr>
              <w:instrText xml:space="preserve"> PAGEREF _Toc144903148 \h </w:instrText>
            </w:r>
            <w:r>
              <w:rPr>
                <w:noProof/>
                <w:webHidden/>
              </w:rPr>
            </w:r>
            <w:r>
              <w:rPr>
                <w:noProof/>
                <w:webHidden/>
              </w:rPr>
              <w:fldChar w:fldCharType="separate"/>
            </w:r>
            <w:r w:rsidR="00013ECA">
              <w:rPr>
                <w:noProof/>
                <w:webHidden/>
              </w:rPr>
              <w:t>3</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49" w:history="1">
            <w:r w:rsidR="009669E6" w:rsidRPr="001F1EF2">
              <w:rPr>
                <w:rStyle w:val="a9"/>
                <w:rFonts w:hint="eastAsia"/>
                <w:noProof/>
              </w:rPr>
              <w:t>五、一般公共预算财政拨款支出决算情况说明</w:t>
            </w:r>
            <w:r w:rsidR="009669E6">
              <w:rPr>
                <w:noProof/>
                <w:webHidden/>
              </w:rPr>
              <w:tab/>
            </w:r>
            <w:r>
              <w:rPr>
                <w:noProof/>
                <w:webHidden/>
              </w:rPr>
              <w:fldChar w:fldCharType="begin"/>
            </w:r>
            <w:r w:rsidR="009669E6">
              <w:rPr>
                <w:noProof/>
                <w:webHidden/>
              </w:rPr>
              <w:instrText xml:space="preserve"> PAGEREF _Toc144903149 \h </w:instrText>
            </w:r>
            <w:r>
              <w:rPr>
                <w:noProof/>
                <w:webHidden/>
              </w:rPr>
            </w:r>
            <w:r>
              <w:rPr>
                <w:noProof/>
                <w:webHidden/>
              </w:rPr>
              <w:fldChar w:fldCharType="separate"/>
            </w:r>
            <w:r w:rsidR="00013ECA">
              <w:rPr>
                <w:noProof/>
                <w:webHidden/>
              </w:rPr>
              <w:t>4</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0" w:history="1">
            <w:r w:rsidR="009669E6" w:rsidRPr="001F1EF2">
              <w:rPr>
                <w:rStyle w:val="a9"/>
                <w:rFonts w:hint="eastAsia"/>
                <w:noProof/>
              </w:rPr>
              <w:t>六、一般公共预算财政拨款基本支出决算情况说明</w:t>
            </w:r>
            <w:r w:rsidR="009669E6">
              <w:rPr>
                <w:noProof/>
                <w:webHidden/>
              </w:rPr>
              <w:tab/>
            </w:r>
            <w:r>
              <w:rPr>
                <w:noProof/>
                <w:webHidden/>
              </w:rPr>
              <w:fldChar w:fldCharType="begin"/>
            </w:r>
            <w:r w:rsidR="009669E6">
              <w:rPr>
                <w:noProof/>
                <w:webHidden/>
              </w:rPr>
              <w:instrText xml:space="preserve"> PAGEREF _Toc144903150 \h </w:instrText>
            </w:r>
            <w:r>
              <w:rPr>
                <w:noProof/>
                <w:webHidden/>
              </w:rPr>
            </w:r>
            <w:r>
              <w:rPr>
                <w:noProof/>
                <w:webHidden/>
              </w:rPr>
              <w:fldChar w:fldCharType="separate"/>
            </w:r>
            <w:r w:rsidR="00013ECA">
              <w:rPr>
                <w:noProof/>
                <w:webHidden/>
              </w:rPr>
              <w:t>5</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1" w:history="1">
            <w:r w:rsidR="009669E6" w:rsidRPr="001F1EF2">
              <w:rPr>
                <w:rStyle w:val="a9"/>
                <w:rFonts w:hint="eastAsia"/>
                <w:noProof/>
              </w:rPr>
              <w:t>七、财政拨款“三公”经费支出决算情况说明</w:t>
            </w:r>
            <w:r w:rsidR="009669E6">
              <w:rPr>
                <w:noProof/>
                <w:webHidden/>
              </w:rPr>
              <w:tab/>
            </w:r>
            <w:r>
              <w:rPr>
                <w:noProof/>
                <w:webHidden/>
              </w:rPr>
              <w:fldChar w:fldCharType="begin"/>
            </w:r>
            <w:r w:rsidR="009669E6">
              <w:rPr>
                <w:noProof/>
                <w:webHidden/>
              </w:rPr>
              <w:instrText xml:space="preserve"> PAGEREF _Toc144903151 \h </w:instrText>
            </w:r>
            <w:r>
              <w:rPr>
                <w:noProof/>
                <w:webHidden/>
              </w:rPr>
            </w:r>
            <w:r>
              <w:rPr>
                <w:noProof/>
                <w:webHidden/>
              </w:rPr>
              <w:fldChar w:fldCharType="separate"/>
            </w:r>
            <w:r w:rsidR="00013ECA">
              <w:rPr>
                <w:noProof/>
                <w:webHidden/>
              </w:rPr>
              <w:t>5</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2" w:history="1">
            <w:r w:rsidR="009669E6" w:rsidRPr="001F1EF2">
              <w:rPr>
                <w:rStyle w:val="a9"/>
                <w:rFonts w:hint="eastAsia"/>
                <w:noProof/>
              </w:rPr>
              <w:t>八、政府性基金预算财政拨款收入支出决算情况说明</w:t>
            </w:r>
            <w:r w:rsidR="009669E6">
              <w:rPr>
                <w:noProof/>
                <w:webHidden/>
              </w:rPr>
              <w:tab/>
            </w:r>
            <w:r>
              <w:rPr>
                <w:noProof/>
                <w:webHidden/>
              </w:rPr>
              <w:fldChar w:fldCharType="begin"/>
            </w:r>
            <w:r w:rsidR="009669E6">
              <w:rPr>
                <w:noProof/>
                <w:webHidden/>
              </w:rPr>
              <w:instrText xml:space="preserve"> PAGEREF _Toc144903152 \h </w:instrText>
            </w:r>
            <w:r>
              <w:rPr>
                <w:noProof/>
                <w:webHidden/>
              </w:rPr>
            </w:r>
            <w:r>
              <w:rPr>
                <w:noProof/>
                <w:webHidden/>
              </w:rPr>
              <w:fldChar w:fldCharType="separate"/>
            </w:r>
            <w:r w:rsidR="00013ECA">
              <w:rPr>
                <w:noProof/>
                <w:webHidden/>
              </w:rPr>
              <w:t>7</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3" w:history="1">
            <w:r w:rsidR="009669E6" w:rsidRPr="001F1EF2">
              <w:rPr>
                <w:rStyle w:val="a9"/>
                <w:rFonts w:hint="eastAsia"/>
                <w:noProof/>
              </w:rPr>
              <w:t>九、国有资本经营预算财政拨款支出决算情况说明</w:t>
            </w:r>
            <w:r w:rsidR="009669E6">
              <w:rPr>
                <w:noProof/>
                <w:webHidden/>
              </w:rPr>
              <w:tab/>
            </w:r>
            <w:r>
              <w:rPr>
                <w:noProof/>
                <w:webHidden/>
              </w:rPr>
              <w:fldChar w:fldCharType="begin"/>
            </w:r>
            <w:r w:rsidR="009669E6">
              <w:rPr>
                <w:noProof/>
                <w:webHidden/>
              </w:rPr>
              <w:instrText xml:space="preserve"> PAGEREF _Toc144903153 \h </w:instrText>
            </w:r>
            <w:r>
              <w:rPr>
                <w:noProof/>
                <w:webHidden/>
              </w:rPr>
            </w:r>
            <w:r>
              <w:rPr>
                <w:noProof/>
                <w:webHidden/>
              </w:rPr>
              <w:fldChar w:fldCharType="separate"/>
            </w:r>
            <w:r w:rsidR="00013ECA">
              <w:rPr>
                <w:noProof/>
                <w:webHidden/>
              </w:rPr>
              <w:t>7</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4" w:history="1">
            <w:r w:rsidR="009669E6" w:rsidRPr="001F1EF2">
              <w:rPr>
                <w:rStyle w:val="a9"/>
                <w:rFonts w:hint="eastAsia"/>
                <w:noProof/>
              </w:rPr>
              <w:t>十、机关运行经费支出说明</w:t>
            </w:r>
            <w:r w:rsidR="009669E6">
              <w:rPr>
                <w:noProof/>
                <w:webHidden/>
              </w:rPr>
              <w:tab/>
            </w:r>
            <w:r>
              <w:rPr>
                <w:noProof/>
                <w:webHidden/>
              </w:rPr>
              <w:fldChar w:fldCharType="begin"/>
            </w:r>
            <w:r w:rsidR="009669E6">
              <w:rPr>
                <w:noProof/>
                <w:webHidden/>
              </w:rPr>
              <w:instrText xml:space="preserve"> PAGEREF _Toc144903154 \h </w:instrText>
            </w:r>
            <w:r>
              <w:rPr>
                <w:noProof/>
                <w:webHidden/>
              </w:rPr>
            </w:r>
            <w:r>
              <w:rPr>
                <w:noProof/>
                <w:webHidden/>
              </w:rPr>
              <w:fldChar w:fldCharType="separate"/>
            </w:r>
            <w:r w:rsidR="00013ECA">
              <w:rPr>
                <w:noProof/>
                <w:webHidden/>
              </w:rPr>
              <w:t>7</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5" w:history="1">
            <w:r w:rsidR="009669E6" w:rsidRPr="001F1EF2">
              <w:rPr>
                <w:rStyle w:val="a9"/>
                <w:rFonts w:hint="eastAsia"/>
                <w:noProof/>
              </w:rPr>
              <w:t>十一、政府采购支出说明</w:t>
            </w:r>
            <w:r w:rsidR="009669E6">
              <w:rPr>
                <w:noProof/>
                <w:webHidden/>
              </w:rPr>
              <w:tab/>
            </w:r>
            <w:r>
              <w:rPr>
                <w:noProof/>
                <w:webHidden/>
              </w:rPr>
              <w:fldChar w:fldCharType="begin"/>
            </w:r>
            <w:r w:rsidR="009669E6">
              <w:rPr>
                <w:noProof/>
                <w:webHidden/>
              </w:rPr>
              <w:instrText xml:space="preserve"> PAGEREF _Toc144903155 \h </w:instrText>
            </w:r>
            <w:r>
              <w:rPr>
                <w:noProof/>
                <w:webHidden/>
              </w:rPr>
            </w:r>
            <w:r>
              <w:rPr>
                <w:noProof/>
                <w:webHidden/>
              </w:rPr>
              <w:fldChar w:fldCharType="separate"/>
            </w:r>
            <w:r w:rsidR="00013ECA">
              <w:rPr>
                <w:noProof/>
                <w:webHidden/>
              </w:rPr>
              <w:t>7</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6" w:history="1">
            <w:r w:rsidR="009669E6" w:rsidRPr="001F1EF2">
              <w:rPr>
                <w:rStyle w:val="a9"/>
                <w:rFonts w:hint="eastAsia"/>
                <w:noProof/>
              </w:rPr>
              <w:t>十二、国有资产占用情况说明</w:t>
            </w:r>
            <w:r w:rsidR="009669E6">
              <w:rPr>
                <w:noProof/>
                <w:webHidden/>
              </w:rPr>
              <w:tab/>
            </w:r>
            <w:r>
              <w:rPr>
                <w:noProof/>
                <w:webHidden/>
              </w:rPr>
              <w:fldChar w:fldCharType="begin"/>
            </w:r>
            <w:r w:rsidR="009669E6">
              <w:rPr>
                <w:noProof/>
                <w:webHidden/>
              </w:rPr>
              <w:instrText xml:space="preserve"> PAGEREF _Toc144903156 \h </w:instrText>
            </w:r>
            <w:r>
              <w:rPr>
                <w:noProof/>
                <w:webHidden/>
              </w:rPr>
            </w:r>
            <w:r>
              <w:rPr>
                <w:noProof/>
                <w:webHidden/>
              </w:rPr>
              <w:fldChar w:fldCharType="separate"/>
            </w:r>
            <w:r w:rsidR="00013ECA">
              <w:rPr>
                <w:noProof/>
                <w:webHidden/>
              </w:rPr>
              <w:t>7</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7" w:history="1">
            <w:r w:rsidR="009669E6" w:rsidRPr="001F1EF2">
              <w:rPr>
                <w:rStyle w:val="a9"/>
                <w:rFonts w:hint="eastAsia"/>
                <w:noProof/>
              </w:rPr>
              <w:t>十三、预算绩效情况说明</w:t>
            </w:r>
            <w:r w:rsidR="009669E6">
              <w:rPr>
                <w:noProof/>
                <w:webHidden/>
              </w:rPr>
              <w:tab/>
            </w:r>
            <w:r>
              <w:rPr>
                <w:noProof/>
                <w:webHidden/>
              </w:rPr>
              <w:fldChar w:fldCharType="begin"/>
            </w:r>
            <w:r w:rsidR="009669E6">
              <w:rPr>
                <w:noProof/>
                <w:webHidden/>
              </w:rPr>
              <w:instrText xml:space="preserve"> PAGEREF _Toc144903157 \h </w:instrText>
            </w:r>
            <w:r>
              <w:rPr>
                <w:noProof/>
                <w:webHidden/>
              </w:rPr>
            </w:r>
            <w:r>
              <w:rPr>
                <w:noProof/>
                <w:webHidden/>
              </w:rPr>
              <w:fldChar w:fldCharType="separate"/>
            </w:r>
            <w:r w:rsidR="00013ECA">
              <w:rPr>
                <w:noProof/>
                <w:webHidden/>
              </w:rPr>
              <w:t>7</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8" w:history="1">
            <w:r w:rsidR="009669E6" w:rsidRPr="001F1EF2">
              <w:rPr>
                <w:rStyle w:val="a9"/>
                <w:rFonts w:hint="eastAsia"/>
                <w:noProof/>
              </w:rPr>
              <w:t>第三部分</w:t>
            </w:r>
            <w:r w:rsidR="009669E6" w:rsidRPr="001F1EF2">
              <w:rPr>
                <w:rStyle w:val="a9"/>
                <w:noProof/>
              </w:rPr>
              <w:t xml:space="preserve">  </w:t>
            </w:r>
            <w:r w:rsidR="009669E6" w:rsidRPr="001F1EF2">
              <w:rPr>
                <w:rStyle w:val="a9"/>
                <w:rFonts w:hint="eastAsia"/>
                <w:noProof/>
              </w:rPr>
              <w:t>其他需要说明的情况</w:t>
            </w:r>
            <w:r w:rsidR="009669E6">
              <w:rPr>
                <w:noProof/>
                <w:webHidden/>
              </w:rPr>
              <w:tab/>
            </w:r>
            <w:r>
              <w:rPr>
                <w:noProof/>
                <w:webHidden/>
              </w:rPr>
              <w:fldChar w:fldCharType="begin"/>
            </w:r>
            <w:r w:rsidR="009669E6">
              <w:rPr>
                <w:noProof/>
                <w:webHidden/>
              </w:rPr>
              <w:instrText xml:space="preserve"> PAGEREF _Toc144903158 \h </w:instrText>
            </w:r>
            <w:r>
              <w:rPr>
                <w:noProof/>
                <w:webHidden/>
              </w:rPr>
            </w:r>
            <w:r>
              <w:rPr>
                <w:noProof/>
                <w:webHidden/>
              </w:rPr>
              <w:fldChar w:fldCharType="separate"/>
            </w:r>
            <w:r w:rsidR="00013ECA">
              <w:rPr>
                <w:noProof/>
                <w:webHidden/>
              </w:rPr>
              <w:t>10</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59" w:history="1">
            <w:r w:rsidR="009669E6" w:rsidRPr="001F1EF2">
              <w:rPr>
                <w:rStyle w:val="a9"/>
                <w:rFonts w:hint="eastAsia"/>
                <w:noProof/>
              </w:rPr>
              <w:t>第四部分</w:t>
            </w:r>
            <w:r w:rsidR="009669E6" w:rsidRPr="001F1EF2">
              <w:rPr>
                <w:rStyle w:val="a9"/>
                <w:noProof/>
              </w:rPr>
              <w:t xml:space="preserve">  </w:t>
            </w:r>
            <w:r w:rsidR="009669E6" w:rsidRPr="001F1EF2">
              <w:rPr>
                <w:rStyle w:val="a9"/>
                <w:rFonts w:hint="eastAsia"/>
                <w:noProof/>
              </w:rPr>
              <w:t>名词解释</w:t>
            </w:r>
            <w:r w:rsidR="009669E6">
              <w:rPr>
                <w:noProof/>
                <w:webHidden/>
              </w:rPr>
              <w:tab/>
            </w:r>
            <w:r>
              <w:rPr>
                <w:noProof/>
                <w:webHidden/>
              </w:rPr>
              <w:fldChar w:fldCharType="begin"/>
            </w:r>
            <w:r w:rsidR="009669E6">
              <w:rPr>
                <w:noProof/>
                <w:webHidden/>
              </w:rPr>
              <w:instrText xml:space="preserve"> PAGEREF _Toc144903159 \h </w:instrText>
            </w:r>
            <w:r>
              <w:rPr>
                <w:noProof/>
                <w:webHidden/>
              </w:rPr>
            </w:r>
            <w:r>
              <w:rPr>
                <w:noProof/>
                <w:webHidden/>
              </w:rPr>
              <w:fldChar w:fldCharType="separate"/>
            </w:r>
            <w:r w:rsidR="00013ECA">
              <w:rPr>
                <w:noProof/>
                <w:webHidden/>
              </w:rPr>
              <w:t>10</w:t>
            </w:r>
            <w:r>
              <w:rPr>
                <w:noProof/>
                <w:webHidden/>
              </w:rPr>
              <w:fldChar w:fldCharType="end"/>
            </w:r>
          </w:hyperlink>
        </w:p>
        <w:p w:rsidR="009669E6" w:rsidRDefault="00D0704D">
          <w:pPr>
            <w:pStyle w:val="10"/>
            <w:rPr>
              <w:rFonts w:asciiTheme="minorHAnsi" w:eastAsiaTheme="minorEastAsia" w:hAnsiTheme="minorHAnsi" w:cstheme="minorBidi"/>
              <w:noProof/>
              <w:sz w:val="21"/>
              <w:szCs w:val="22"/>
            </w:rPr>
          </w:pPr>
          <w:hyperlink w:anchor="_Toc144903160" w:history="1">
            <w:r w:rsidR="009669E6" w:rsidRPr="001F1EF2">
              <w:rPr>
                <w:rStyle w:val="a9"/>
                <w:rFonts w:hint="eastAsia"/>
                <w:noProof/>
              </w:rPr>
              <w:t>第五部分</w:t>
            </w:r>
            <w:r w:rsidR="009669E6" w:rsidRPr="001F1EF2">
              <w:rPr>
                <w:rStyle w:val="a9"/>
                <w:noProof/>
              </w:rPr>
              <w:t xml:space="preserve">  </w:t>
            </w:r>
            <w:r w:rsidR="009669E6" w:rsidRPr="001F1EF2">
              <w:rPr>
                <w:rStyle w:val="a9"/>
                <w:rFonts w:hint="eastAsia"/>
                <w:noProof/>
              </w:rPr>
              <w:t>附件</w:t>
            </w:r>
            <w:r w:rsidR="009669E6">
              <w:rPr>
                <w:noProof/>
                <w:webHidden/>
              </w:rPr>
              <w:tab/>
            </w:r>
            <w:r>
              <w:rPr>
                <w:noProof/>
                <w:webHidden/>
              </w:rPr>
              <w:fldChar w:fldCharType="begin"/>
            </w:r>
            <w:r w:rsidR="009669E6">
              <w:rPr>
                <w:noProof/>
                <w:webHidden/>
              </w:rPr>
              <w:instrText xml:space="preserve"> PAGEREF _Toc144903160 \h </w:instrText>
            </w:r>
            <w:r>
              <w:rPr>
                <w:noProof/>
                <w:webHidden/>
              </w:rPr>
            </w:r>
            <w:r>
              <w:rPr>
                <w:noProof/>
                <w:webHidden/>
              </w:rPr>
              <w:fldChar w:fldCharType="separate"/>
            </w:r>
            <w:r w:rsidR="00013ECA">
              <w:rPr>
                <w:noProof/>
                <w:webHidden/>
              </w:rPr>
              <w:t>11</w:t>
            </w:r>
            <w:r>
              <w:rPr>
                <w:noProof/>
                <w:webHidden/>
              </w:rPr>
              <w:fldChar w:fldCharType="end"/>
            </w:r>
          </w:hyperlink>
        </w:p>
        <w:p w:rsidR="00E43BEF" w:rsidRDefault="00D0704D" w:rsidP="00722DE0">
          <w:pPr>
            <w:spacing w:line="560" w:lineRule="exact"/>
          </w:pPr>
          <w:r>
            <w:fldChar w:fldCharType="end"/>
          </w:r>
        </w:p>
      </w:sdtContent>
    </w:sdt>
    <w:p w:rsidR="00137B66" w:rsidRPr="00DF02E7" w:rsidRDefault="00137B66" w:rsidP="00722DE0">
      <w:pPr>
        <w:pStyle w:val="a7"/>
        <w:spacing w:line="560" w:lineRule="exact"/>
        <w:ind w:firstLineChars="147" w:firstLine="472"/>
      </w:pPr>
      <w:bookmarkStart w:id="0" w:name="_Toc144796206"/>
      <w:bookmarkStart w:id="1" w:name="_Toc144903141"/>
      <w:r w:rsidRPr="00DF02E7">
        <w:rPr>
          <w:rFonts w:hint="eastAsia"/>
        </w:rPr>
        <w:t>第</w:t>
      </w:r>
      <w:r w:rsidR="00DF02E7" w:rsidRPr="00DF02E7">
        <w:rPr>
          <w:rFonts w:hint="eastAsia"/>
        </w:rPr>
        <w:t>一</w:t>
      </w:r>
      <w:r w:rsidRPr="00DF02E7">
        <w:rPr>
          <w:rFonts w:hint="eastAsia"/>
        </w:rPr>
        <w:t>部</w:t>
      </w:r>
      <w:r w:rsidR="009D60EB" w:rsidRPr="00DF02E7">
        <w:rPr>
          <w:rFonts w:hint="eastAsia"/>
        </w:rPr>
        <w:t>分</w:t>
      </w:r>
      <w:r w:rsidRPr="00DF02E7">
        <w:rPr>
          <w:rFonts w:hint="eastAsia"/>
        </w:rPr>
        <w:t xml:space="preserve">  </w:t>
      </w:r>
      <w:bookmarkEnd w:id="0"/>
      <w:r w:rsidR="00DF02E7" w:rsidRPr="00CE1794">
        <w:rPr>
          <w:rFonts w:hint="eastAsia"/>
        </w:rPr>
        <w:t>宜昌市西陵区人民法院概况</w:t>
      </w:r>
      <w:bookmarkEnd w:id="1"/>
    </w:p>
    <w:p w:rsidR="00190385" w:rsidRPr="00E43BEF" w:rsidRDefault="00021600" w:rsidP="00722DE0">
      <w:pPr>
        <w:pStyle w:val="1"/>
        <w:spacing w:line="560" w:lineRule="exact"/>
      </w:pPr>
      <w:bookmarkStart w:id="2" w:name="_Toc144903142"/>
      <w:r w:rsidRPr="003950AD">
        <w:rPr>
          <w:rFonts w:hint="eastAsia"/>
        </w:rPr>
        <w:t>一</w:t>
      </w:r>
      <w:r w:rsidR="00190385" w:rsidRPr="003950AD">
        <w:rPr>
          <w:rFonts w:hint="eastAsia"/>
        </w:rPr>
        <w:t>、</w:t>
      </w:r>
      <w:r w:rsidR="00DF02E7">
        <w:rPr>
          <w:rFonts w:hint="eastAsia"/>
        </w:rPr>
        <w:t>单位</w:t>
      </w:r>
      <w:r w:rsidR="00190385" w:rsidRPr="003950AD">
        <w:rPr>
          <w:rFonts w:hint="eastAsia"/>
        </w:rPr>
        <w:t>主要职责</w:t>
      </w:r>
      <w:bookmarkEnd w:id="2"/>
    </w:p>
    <w:p w:rsidR="00190385" w:rsidRPr="008F2208" w:rsidRDefault="00021600" w:rsidP="001027B6">
      <w:pPr>
        <w:autoSpaceDE w:val="0"/>
        <w:autoSpaceDN w:val="0"/>
        <w:adjustRightInd w:val="0"/>
        <w:spacing w:line="560" w:lineRule="exact"/>
        <w:ind w:leftChars="-100" w:left="-320" w:rightChars="-100" w:right="-320" w:firstLineChars="196" w:firstLine="627"/>
        <w:rPr>
          <w:rFonts w:ascii="仿宋_GB2312" w:hAnsi="仿宋"/>
          <w:szCs w:val="32"/>
        </w:rPr>
      </w:pPr>
      <w:r w:rsidRPr="008F2208">
        <w:rPr>
          <w:rFonts w:ascii="仿宋_GB2312" w:hAnsi="微软雅黑" w:cs="宋体" w:hint="eastAsia"/>
          <w:color w:val="333333"/>
          <w:kern w:val="0"/>
          <w:szCs w:val="32"/>
        </w:rPr>
        <w:t>宜昌市西陵区人民法院的职责是审理辖区内刑事、民商事和行政等案件，依法执行已发生法律效力的判决、</w:t>
      </w:r>
      <w:r w:rsidRPr="008F2208">
        <w:rPr>
          <w:rFonts w:ascii="仿宋_GB2312" w:hAnsi="仿宋" w:hint="eastAsia"/>
          <w:szCs w:val="32"/>
        </w:rPr>
        <w:t>调解、</w:t>
      </w:r>
      <w:r w:rsidRPr="008F2208">
        <w:rPr>
          <w:rFonts w:ascii="仿宋_GB2312" w:hAnsi="微软雅黑" w:cs="宋体" w:hint="eastAsia"/>
          <w:color w:val="333333"/>
          <w:kern w:val="0"/>
          <w:szCs w:val="32"/>
        </w:rPr>
        <w:t>裁定以及国家行政机关依法申请执行的案件</w:t>
      </w:r>
      <w:r w:rsidR="002461D4" w:rsidRPr="008F2208">
        <w:rPr>
          <w:rFonts w:ascii="仿宋_GB2312" w:hAnsi="微软雅黑" w:cs="宋体" w:hint="eastAsia"/>
          <w:color w:val="333333"/>
          <w:kern w:val="0"/>
          <w:szCs w:val="32"/>
        </w:rPr>
        <w:t>，</w:t>
      </w:r>
      <w:r w:rsidR="00190385" w:rsidRPr="008F2208">
        <w:rPr>
          <w:rFonts w:ascii="仿宋_GB2312" w:hAnsi="仿宋" w:hint="eastAsia"/>
          <w:szCs w:val="32"/>
        </w:rPr>
        <w:t>依法审理上级法院指定审理的各类案件和执行案件等。</w:t>
      </w:r>
    </w:p>
    <w:p w:rsidR="00190385" w:rsidRPr="008F2208" w:rsidRDefault="00DF02E7" w:rsidP="00722DE0">
      <w:pPr>
        <w:pStyle w:val="1"/>
        <w:spacing w:line="560" w:lineRule="exact"/>
      </w:pPr>
      <w:bookmarkStart w:id="3" w:name="_Toc144903143"/>
      <w:r>
        <w:rPr>
          <w:rFonts w:hint="eastAsia"/>
        </w:rPr>
        <w:t>二、</w:t>
      </w:r>
      <w:r w:rsidR="00190385" w:rsidRPr="008F2208">
        <w:rPr>
          <w:rFonts w:hint="eastAsia"/>
        </w:rPr>
        <w:t>机构设置情况</w:t>
      </w:r>
      <w:bookmarkEnd w:id="3"/>
    </w:p>
    <w:p w:rsidR="00DF02E7" w:rsidRDefault="00DF02E7" w:rsidP="00722DE0">
      <w:pPr>
        <w:spacing w:line="560" w:lineRule="exact"/>
        <w:ind w:leftChars="-100" w:left="-320" w:rightChars="-100" w:right="-320" w:firstLine="645"/>
        <w:rPr>
          <w:rFonts w:ascii="仿宋_GB2312" w:hAnsi="微软雅黑" w:cs="宋体"/>
          <w:color w:val="333333"/>
          <w:kern w:val="0"/>
          <w:szCs w:val="32"/>
        </w:rPr>
      </w:pPr>
      <w:r>
        <w:rPr>
          <w:rFonts w:ascii="仿宋_GB2312" w:hAnsi="仿宋_GB2312" w:cs="仿宋_GB2312" w:hint="eastAsia"/>
          <w:szCs w:val="32"/>
        </w:rPr>
        <w:t>从单位构成看，</w:t>
      </w:r>
      <w:r w:rsidRPr="008F2208">
        <w:rPr>
          <w:rFonts w:ascii="仿宋_GB2312" w:hAnsi="微软雅黑" w:cs="宋体" w:hint="eastAsia"/>
          <w:color w:val="333333"/>
          <w:kern w:val="0"/>
          <w:szCs w:val="32"/>
        </w:rPr>
        <w:t>宜昌市西陵区人民法院</w:t>
      </w:r>
      <w:r>
        <w:rPr>
          <w:rFonts w:ascii="仿宋_GB2312" w:hAnsi="仿宋_GB2312" w:cs="仿宋_GB2312" w:hint="eastAsia"/>
          <w:szCs w:val="32"/>
        </w:rPr>
        <w:t>部门决算由实行独立核算的</w:t>
      </w:r>
      <w:r w:rsidRPr="008F2208">
        <w:rPr>
          <w:rFonts w:ascii="仿宋_GB2312" w:hAnsi="微软雅黑" w:cs="宋体" w:hint="eastAsia"/>
          <w:color w:val="333333"/>
          <w:kern w:val="0"/>
          <w:szCs w:val="32"/>
        </w:rPr>
        <w:t>宜昌市西陵区人民法院</w:t>
      </w:r>
      <w:r>
        <w:rPr>
          <w:rFonts w:ascii="仿宋_GB2312" w:hAnsi="微软雅黑" w:cs="宋体" w:hint="eastAsia"/>
          <w:color w:val="333333"/>
          <w:kern w:val="0"/>
          <w:szCs w:val="32"/>
        </w:rPr>
        <w:t>1</w:t>
      </w:r>
      <w:r>
        <w:rPr>
          <w:rFonts w:ascii="仿宋_GB2312" w:hAnsi="仿宋_GB2312" w:cs="仿宋_GB2312" w:hint="eastAsia"/>
          <w:szCs w:val="32"/>
        </w:rPr>
        <w:t>个单位决算组成。</w:t>
      </w:r>
    </w:p>
    <w:p w:rsidR="00C26F98" w:rsidRDefault="00021600" w:rsidP="00722DE0">
      <w:pPr>
        <w:spacing w:line="560" w:lineRule="exact"/>
        <w:ind w:leftChars="-100" w:left="-320" w:rightChars="-100" w:right="-320" w:firstLine="645"/>
        <w:rPr>
          <w:rFonts w:ascii="仿宋_GB2312" w:hAnsi="微软雅黑" w:cs="宋体"/>
          <w:color w:val="333333"/>
          <w:kern w:val="0"/>
          <w:szCs w:val="32"/>
        </w:rPr>
      </w:pPr>
      <w:r w:rsidRPr="008F2208">
        <w:rPr>
          <w:rFonts w:ascii="仿宋_GB2312" w:hAnsi="微软雅黑" w:cs="宋体" w:hint="eastAsia"/>
          <w:color w:val="333333"/>
          <w:kern w:val="0"/>
          <w:szCs w:val="32"/>
        </w:rPr>
        <w:t>宜昌市西陵区人民法院内设9个部门，分别为立案庭、</w:t>
      </w:r>
      <w:r w:rsidR="004E6827" w:rsidRPr="008F2208">
        <w:rPr>
          <w:rFonts w:ascii="仿宋_GB2312" w:hAnsi="微软雅黑" w:cs="宋体" w:hint="eastAsia"/>
          <w:color w:val="333333"/>
          <w:kern w:val="0"/>
          <w:szCs w:val="32"/>
        </w:rPr>
        <w:t>民事审判庭、</w:t>
      </w:r>
      <w:r w:rsidRPr="008F2208">
        <w:rPr>
          <w:rFonts w:ascii="仿宋_GB2312" w:hAnsi="微软雅黑" w:cs="宋体" w:hint="eastAsia"/>
          <w:color w:val="333333"/>
          <w:kern w:val="0"/>
          <w:szCs w:val="32"/>
        </w:rPr>
        <w:t>刑事审判庭、行政审判庭、执行局、审判管理办公室、政治部、综合办公室、司法警察大队。</w:t>
      </w:r>
    </w:p>
    <w:p w:rsidR="00190385" w:rsidRPr="00C26F98" w:rsidRDefault="00DF02E7" w:rsidP="00722DE0">
      <w:pPr>
        <w:pStyle w:val="a7"/>
        <w:spacing w:line="560" w:lineRule="exact"/>
        <w:ind w:firstLineChars="147" w:firstLine="472"/>
        <w:rPr>
          <w:rFonts w:ascii="仿宋_GB2312" w:hAnsi="仿宋"/>
          <w:color w:val="000000"/>
        </w:rPr>
      </w:pPr>
      <w:bookmarkStart w:id="4" w:name="_Toc144903144"/>
      <w:r>
        <w:rPr>
          <w:rFonts w:hint="eastAsia"/>
        </w:rPr>
        <w:t>第</w:t>
      </w:r>
      <w:r w:rsidR="00021600" w:rsidRPr="00E43BEF">
        <w:rPr>
          <w:rFonts w:hint="eastAsia"/>
        </w:rPr>
        <w:t>二</w:t>
      </w:r>
      <w:r>
        <w:rPr>
          <w:rFonts w:hint="eastAsia"/>
        </w:rPr>
        <w:t>部分</w:t>
      </w:r>
      <w:r>
        <w:rPr>
          <w:rFonts w:hint="eastAsia"/>
        </w:rPr>
        <w:t xml:space="preserve">  </w:t>
      </w:r>
      <w:r w:rsidR="00190385" w:rsidRPr="00E43BEF">
        <w:rPr>
          <w:rFonts w:hint="eastAsia"/>
        </w:rPr>
        <w:t>20</w:t>
      </w:r>
      <w:r w:rsidR="00021600" w:rsidRPr="00E43BEF">
        <w:rPr>
          <w:rFonts w:hint="eastAsia"/>
        </w:rPr>
        <w:t>2</w:t>
      </w:r>
      <w:r w:rsidR="00464CC2" w:rsidRPr="00E43BEF">
        <w:rPr>
          <w:rFonts w:hint="eastAsia"/>
        </w:rPr>
        <w:t>1</w:t>
      </w:r>
      <w:r w:rsidR="00190385" w:rsidRPr="00E43BEF">
        <w:rPr>
          <w:rFonts w:hint="eastAsia"/>
        </w:rPr>
        <w:t>年</w:t>
      </w:r>
      <w:r w:rsidR="008F3002" w:rsidRPr="00E43BEF">
        <w:rPr>
          <w:rFonts w:hint="eastAsia"/>
        </w:rPr>
        <w:t>度</w:t>
      </w:r>
      <w:r w:rsidR="00190385" w:rsidRPr="00E43BEF">
        <w:rPr>
          <w:rFonts w:hint="eastAsia"/>
        </w:rPr>
        <w:t>部门决算情况</w:t>
      </w:r>
      <w:r w:rsidR="00C26F98">
        <w:rPr>
          <w:rFonts w:hint="eastAsia"/>
        </w:rPr>
        <w:t>说明</w:t>
      </w:r>
      <w:bookmarkEnd w:id="4"/>
    </w:p>
    <w:p w:rsidR="00190385" w:rsidRPr="008F2208" w:rsidRDefault="00190385" w:rsidP="00722DE0">
      <w:pPr>
        <w:pStyle w:val="1"/>
        <w:spacing w:line="560" w:lineRule="exact"/>
      </w:pPr>
      <w:bookmarkStart w:id="5" w:name="_Toc144903145"/>
      <w:r w:rsidRPr="008F2208">
        <w:rPr>
          <w:rFonts w:hint="eastAsia"/>
        </w:rPr>
        <w:lastRenderedPageBreak/>
        <w:t>一</w:t>
      </w:r>
      <w:r w:rsidR="00C26F98">
        <w:rPr>
          <w:rFonts w:hint="eastAsia"/>
        </w:rPr>
        <w:t>、</w:t>
      </w:r>
      <w:r w:rsidRPr="008F2208">
        <w:rPr>
          <w:rFonts w:hint="eastAsia"/>
        </w:rPr>
        <w:t>收入支出决算总体情况</w:t>
      </w:r>
      <w:r w:rsidR="00C26F98">
        <w:rPr>
          <w:rFonts w:hint="eastAsia"/>
        </w:rPr>
        <w:t>说明</w:t>
      </w:r>
      <w:bookmarkEnd w:id="5"/>
    </w:p>
    <w:p w:rsidR="00190385" w:rsidRDefault="00190385" w:rsidP="00722DE0">
      <w:pPr>
        <w:autoSpaceDE w:val="0"/>
        <w:autoSpaceDN w:val="0"/>
        <w:adjustRightInd w:val="0"/>
        <w:spacing w:line="560" w:lineRule="exact"/>
        <w:ind w:leftChars="-100" w:left="-320" w:rightChars="-100" w:right="-320" w:firstLineChars="196" w:firstLine="627"/>
        <w:rPr>
          <w:rFonts w:ascii="仿宋_GB2312" w:hAnsi="仿宋" w:cs="仿宋"/>
          <w:bCs/>
          <w:color w:val="000000"/>
          <w:szCs w:val="32"/>
        </w:rPr>
      </w:pPr>
      <w:r w:rsidRPr="008F2208">
        <w:rPr>
          <w:rFonts w:ascii="仿宋_GB2312" w:hAnsi="仿宋" w:hint="eastAsia"/>
          <w:szCs w:val="32"/>
          <w:lang w:val="zh-CN"/>
        </w:rPr>
        <w:t>20</w:t>
      </w:r>
      <w:r w:rsidR="00181032" w:rsidRPr="008F2208">
        <w:rPr>
          <w:rFonts w:ascii="仿宋_GB2312" w:hAnsi="仿宋" w:hint="eastAsia"/>
          <w:szCs w:val="32"/>
          <w:lang w:val="zh-CN"/>
        </w:rPr>
        <w:t>2</w:t>
      </w:r>
      <w:r w:rsidR="00464CC2" w:rsidRPr="008F2208">
        <w:rPr>
          <w:rFonts w:ascii="仿宋_GB2312" w:hAnsi="仿宋" w:hint="eastAsia"/>
          <w:szCs w:val="32"/>
          <w:lang w:val="zh-CN"/>
        </w:rPr>
        <w:t>1</w:t>
      </w:r>
      <w:r w:rsidRPr="008F2208">
        <w:rPr>
          <w:rFonts w:ascii="仿宋_GB2312" w:hAnsi="仿宋" w:hint="eastAsia"/>
          <w:szCs w:val="32"/>
          <w:lang w:val="zh-CN"/>
        </w:rPr>
        <w:t>年</w:t>
      </w:r>
      <w:r w:rsidR="008F3002" w:rsidRPr="008F2208">
        <w:rPr>
          <w:rFonts w:ascii="仿宋_GB2312" w:hAnsi="仿宋" w:hint="eastAsia"/>
          <w:szCs w:val="32"/>
          <w:lang w:val="zh-CN"/>
        </w:rPr>
        <w:t>度</w:t>
      </w:r>
      <w:r w:rsidRPr="008F2208">
        <w:rPr>
          <w:rFonts w:ascii="仿宋_GB2312" w:hAnsi="仿宋" w:hint="eastAsia"/>
          <w:szCs w:val="32"/>
          <w:lang w:val="zh-CN"/>
        </w:rPr>
        <w:t>收入支出总决算</w:t>
      </w:r>
      <w:r w:rsidR="00464CC2" w:rsidRPr="008F2208">
        <w:rPr>
          <w:rFonts w:ascii="仿宋_GB2312" w:hAnsi="仿宋" w:hint="eastAsia"/>
          <w:szCs w:val="32"/>
          <w:lang w:val="zh-CN"/>
        </w:rPr>
        <w:t>2643.19</w:t>
      </w:r>
      <w:r w:rsidRPr="008F2208">
        <w:rPr>
          <w:rFonts w:ascii="仿宋_GB2312" w:hAnsi="仿宋" w:hint="eastAsia"/>
          <w:szCs w:val="32"/>
          <w:lang w:val="zh-CN"/>
        </w:rPr>
        <w:t>万元，</w:t>
      </w:r>
      <w:r w:rsidR="00E77455">
        <w:rPr>
          <w:rFonts w:ascii="仿宋_GB2312" w:hAnsi="仿宋" w:hint="eastAsia"/>
          <w:szCs w:val="32"/>
          <w:lang w:val="zh-CN"/>
        </w:rPr>
        <w:t>与</w:t>
      </w:r>
      <w:r w:rsidRPr="008F2208">
        <w:rPr>
          <w:rFonts w:ascii="仿宋_GB2312" w:hAnsi="仿宋" w:hint="eastAsia"/>
          <w:szCs w:val="32"/>
          <w:lang w:val="zh-CN"/>
        </w:rPr>
        <w:t>20</w:t>
      </w:r>
      <w:r w:rsidR="00464CC2" w:rsidRPr="008F2208">
        <w:rPr>
          <w:rFonts w:ascii="仿宋_GB2312" w:hAnsi="仿宋" w:hint="eastAsia"/>
          <w:szCs w:val="32"/>
          <w:lang w:val="zh-CN"/>
        </w:rPr>
        <w:t>20</w:t>
      </w:r>
      <w:r w:rsidRPr="008F2208">
        <w:rPr>
          <w:rFonts w:ascii="仿宋_GB2312" w:hAnsi="仿宋" w:hint="eastAsia"/>
          <w:szCs w:val="32"/>
          <w:lang w:val="zh-CN"/>
        </w:rPr>
        <w:t>年</w:t>
      </w:r>
      <w:r w:rsidR="008F3002" w:rsidRPr="008F2208">
        <w:rPr>
          <w:rFonts w:ascii="仿宋_GB2312" w:hAnsi="仿宋" w:hint="eastAsia"/>
          <w:szCs w:val="32"/>
          <w:lang w:val="zh-CN"/>
        </w:rPr>
        <w:t>度</w:t>
      </w:r>
      <w:r w:rsidR="00A94673">
        <w:rPr>
          <w:rFonts w:ascii="仿宋_GB2312" w:hAnsi="宋体" w:hint="eastAsia"/>
          <w:bCs/>
          <w:szCs w:val="32"/>
        </w:rPr>
        <w:t>相比，收、支总计各增加</w:t>
      </w:r>
      <w:r w:rsidR="008F3002" w:rsidRPr="008F2208">
        <w:rPr>
          <w:rFonts w:ascii="仿宋_GB2312" w:hAnsi="仿宋" w:hint="eastAsia"/>
          <w:szCs w:val="32"/>
          <w:lang w:val="zh-CN"/>
        </w:rPr>
        <w:t>2</w:t>
      </w:r>
      <w:r w:rsidR="00464CC2" w:rsidRPr="008F2208">
        <w:rPr>
          <w:rFonts w:ascii="仿宋_GB2312" w:hAnsi="仿宋" w:hint="eastAsia"/>
          <w:szCs w:val="32"/>
          <w:lang w:val="zh-CN"/>
        </w:rPr>
        <w:t>46.76</w:t>
      </w:r>
      <w:r w:rsidRPr="008F2208">
        <w:rPr>
          <w:rFonts w:ascii="仿宋_GB2312" w:hAnsi="仿宋" w:hint="eastAsia"/>
          <w:szCs w:val="32"/>
          <w:lang w:val="zh-CN"/>
        </w:rPr>
        <w:t>万元，</w:t>
      </w:r>
      <w:r w:rsidR="00464CC2" w:rsidRPr="008F2208">
        <w:rPr>
          <w:rFonts w:ascii="仿宋_GB2312" w:hAnsi="仿宋" w:hint="eastAsia"/>
          <w:szCs w:val="32"/>
          <w:lang w:val="zh-CN"/>
        </w:rPr>
        <w:t>增长10.3</w:t>
      </w:r>
      <w:r w:rsidRPr="008F2208">
        <w:rPr>
          <w:rFonts w:ascii="仿宋_GB2312" w:hAnsi="仿宋" w:hint="eastAsia"/>
          <w:szCs w:val="32"/>
          <w:lang w:val="zh-CN"/>
        </w:rPr>
        <w:t>%</w:t>
      </w:r>
      <w:r w:rsidR="00C26F98">
        <w:rPr>
          <w:rFonts w:ascii="仿宋_GB2312" w:hAnsi="仿宋" w:hint="eastAsia"/>
          <w:szCs w:val="32"/>
          <w:lang w:val="zh-CN"/>
        </w:rPr>
        <w:t>，主要原因</w:t>
      </w:r>
      <w:r w:rsidR="00A839B7">
        <w:rPr>
          <w:rFonts w:ascii="仿宋_GB2312" w:hAnsi="仿宋" w:hint="eastAsia"/>
          <w:szCs w:val="32"/>
          <w:lang w:val="zh-CN"/>
        </w:rPr>
        <w:t>一</w:t>
      </w:r>
      <w:r w:rsidR="00E77455">
        <w:rPr>
          <w:rFonts w:ascii="仿宋_GB2312" w:hAnsi="宋体" w:hint="eastAsia"/>
          <w:bCs/>
          <w:szCs w:val="32"/>
        </w:rPr>
        <w:t>是新增</w:t>
      </w:r>
      <w:r w:rsidR="00E77455" w:rsidRPr="008F2208">
        <w:rPr>
          <w:rFonts w:ascii="仿宋_GB2312" w:hAnsi="仿宋" w:cs="仿宋" w:hint="eastAsia"/>
          <w:szCs w:val="32"/>
        </w:rPr>
        <w:t>在编人员和雇员制人员</w:t>
      </w:r>
      <w:r w:rsidR="00E77455">
        <w:rPr>
          <w:rFonts w:ascii="仿宋_GB2312" w:hAnsi="仿宋" w:cs="仿宋" w:hint="eastAsia"/>
          <w:szCs w:val="32"/>
        </w:rPr>
        <w:t>，增加</w:t>
      </w:r>
      <w:r w:rsidR="00E77455">
        <w:rPr>
          <w:rFonts w:ascii="仿宋_GB2312" w:hint="eastAsia"/>
          <w:szCs w:val="32"/>
        </w:rPr>
        <w:t>相关预算经费</w:t>
      </w:r>
      <w:r w:rsidR="00A839B7">
        <w:rPr>
          <w:rFonts w:ascii="仿宋_GB2312" w:hint="eastAsia"/>
          <w:szCs w:val="32"/>
        </w:rPr>
        <w:t>；二</w:t>
      </w:r>
      <w:r w:rsidR="00264BC2">
        <w:rPr>
          <w:rFonts w:ascii="仿宋_GB2312" w:hAnsi="仿宋_GB2312" w:cs="仿宋_GB2312" w:hint="eastAsia"/>
          <w:bCs/>
          <w:kern w:val="44"/>
          <w:szCs w:val="32"/>
        </w:rPr>
        <w:t>是</w:t>
      </w:r>
      <w:r w:rsidR="00264BC2" w:rsidRPr="00750F51">
        <w:rPr>
          <w:rFonts w:ascii="仿宋_GB2312" w:hAnsi="仿宋" w:cs="仿宋" w:hint="eastAsia"/>
          <w:szCs w:val="32"/>
        </w:rPr>
        <w:t>省财政厅年中追加下达全省法院绩效考核经费</w:t>
      </w:r>
      <w:r w:rsidR="00264BC2" w:rsidRPr="00EC6146">
        <w:rPr>
          <w:rFonts w:ascii="仿宋_GB2312" w:hAnsi="仿宋_GB2312" w:cs="仿宋_GB2312" w:hint="eastAsia"/>
          <w:bCs/>
          <w:kern w:val="44"/>
          <w:szCs w:val="32"/>
        </w:rPr>
        <w:t>。</w:t>
      </w:r>
    </w:p>
    <w:p w:rsidR="00C26F98" w:rsidRPr="008F2208" w:rsidRDefault="00C26F98" w:rsidP="00722DE0">
      <w:pPr>
        <w:pStyle w:val="1"/>
        <w:spacing w:line="560" w:lineRule="exact"/>
        <w:rPr>
          <w:rFonts w:ascii="仿宋_GB2312" w:hAnsi="仿宋"/>
          <w:szCs w:val="32"/>
        </w:rPr>
      </w:pPr>
      <w:bookmarkStart w:id="6" w:name="_Toc143843818"/>
      <w:bookmarkStart w:id="7" w:name="_Toc144903146"/>
      <w:r w:rsidRPr="00D759DA">
        <w:rPr>
          <w:rFonts w:hint="eastAsia"/>
        </w:rPr>
        <w:t>二、收入决算情况说明</w:t>
      </w:r>
      <w:bookmarkEnd w:id="6"/>
      <w:bookmarkEnd w:id="7"/>
    </w:p>
    <w:p w:rsidR="00FD2484" w:rsidRDefault="00A94673" w:rsidP="00722DE0">
      <w:pPr>
        <w:autoSpaceDE w:val="0"/>
        <w:autoSpaceDN w:val="0"/>
        <w:adjustRightInd w:val="0"/>
        <w:spacing w:line="560" w:lineRule="exact"/>
        <w:ind w:leftChars="-100" w:left="-320" w:rightChars="-100" w:right="-320" w:firstLineChars="196" w:firstLine="627"/>
        <w:rPr>
          <w:rFonts w:ascii="仿宋_GB2312"/>
        </w:rPr>
      </w:pPr>
      <w:r>
        <w:rPr>
          <w:rFonts w:ascii="仿宋_GB2312" w:hAnsi="仿宋" w:hint="eastAsia"/>
          <w:szCs w:val="32"/>
          <w:lang w:val="zh-CN"/>
        </w:rPr>
        <w:t>2021年度收入合计</w:t>
      </w:r>
      <w:r w:rsidR="00656F74" w:rsidRPr="008F2208">
        <w:rPr>
          <w:rFonts w:ascii="仿宋_GB2312" w:hAnsi="仿宋" w:hint="eastAsia"/>
          <w:szCs w:val="32"/>
          <w:lang w:val="zh-CN"/>
        </w:rPr>
        <w:t>2643.19</w:t>
      </w:r>
      <w:r w:rsidR="00190385" w:rsidRPr="008F2208">
        <w:rPr>
          <w:rFonts w:ascii="仿宋_GB2312" w:hAnsi="仿宋" w:hint="eastAsia"/>
          <w:szCs w:val="32"/>
          <w:lang w:val="zh-CN"/>
        </w:rPr>
        <w:t>万元，</w:t>
      </w:r>
      <w:r>
        <w:rPr>
          <w:rFonts w:ascii="仿宋_GB2312" w:hAnsi="仿宋" w:hint="eastAsia"/>
          <w:szCs w:val="32"/>
          <w:lang w:val="zh-CN"/>
        </w:rPr>
        <w:t>与202</w:t>
      </w:r>
      <w:r w:rsidR="00CF5894">
        <w:rPr>
          <w:rFonts w:ascii="仿宋_GB2312" w:hAnsi="仿宋" w:hint="eastAsia"/>
          <w:szCs w:val="32"/>
          <w:lang w:val="zh-CN"/>
        </w:rPr>
        <w:t>0</w:t>
      </w:r>
      <w:r>
        <w:rPr>
          <w:rFonts w:ascii="仿宋_GB2312" w:hAnsi="仿宋" w:hint="eastAsia"/>
          <w:szCs w:val="32"/>
          <w:lang w:val="zh-CN"/>
        </w:rPr>
        <w:t>年度相比，</w:t>
      </w:r>
      <w:r w:rsidRPr="00BF5D32">
        <w:rPr>
          <w:rFonts w:ascii="仿宋_GB2312" w:hAnsi="宋体" w:hint="eastAsia"/>
          <w:bCs/>
          <w:szCs w:val="32"/>
        </w:rPr>
        <w:t>收入合计增加</w:t>
      </w:r>
      <w:r w:rsidRPr="008F2208">
        <w:rPr>
          <w:rFonts w:ascii="仿宋_GB2312" w:hAnsi="仿宋" w:hint="eastAsia"/>
          <w:szCs w:val="32"/>
          <w:lang w:val="zh-CN"/>
        </w:rPr>
        <w:t>246.76万元，增长10.3%</w:t>
      </w:r>
      <w:r>
        <w:rPr>
          <w:rFonts w:ascii="仿宋_GB2312" w:hAnsi="仿宋" w:hint="eastAsia"/>
          <w:szCs w:val="32"/>
          <w:lang w:val="zh-CN"/>
        </w:rPr>
        <w:t>。其中</w:t>
      </w:r>
      <w:r w:rsidR="00190385" w:rsidRPr="008F2208">
        <w:rPr>
          <w:rFonts w:ascii="仿宋_GB2312" w:hAnsi="仿宋" w:hint="eastAsia"/>
          <w:szCs w:val="32"/>
          <w:lang w:val="zh-CN"/>
        </w:rPr>
        <w:t>财政拨款收入</w:t>
      </w:r>
      <w:r w:rsidR="00656F74" w:rsidRPr="008F2208">
        <w:rPr>
          <w:rFonts w:ascii="仿宋_GB2312" w:hAnsi="仿宋" w:hint="eastAsia"/>
          <w:szCs w:val="32"/>
          <w:lang w:val="zh-CN"/>
        </w:rPr>
        <w:t>2343.44</w:t>
      </w:r>
      <w:r w:rsidR="00190385" w:rsidRPr="008F2208">
        <w:rPr>
          <w:rFonts w:ascii="仿宋_GB2312" w:hAnsi="仿宋" w:hint="eastAsia"/>
          <w:szCs w:val="32"/>
          <w:lang w:val="zh-CN"/>
        </w:rPr>
        <w:t>万元，</w:t>
      </w:r>
      <w:r w:rsidR="00CF5894" w:rsidRPr="00BF5D32">
        <w:rPr>
          <w:rFonts w:ascii="仿宋_GB2312" w:hAnsi="宋体" w:hint="eastAsia"/>
          <w:bCs/>
          <w:szCs w:val="32"/>
        </w:rPr>
        <w:t>占本年收入8</w:t>
      </w:r>
      <w:r w:rsidR="00CF5894">
        <w:rPr>
          <w:rFonts w:ascii="仿宋_GB2312" w:hAnsi="宋体" w:hint="eastAsia"/>
          <w:bCs/>
          <w:szCs w:val="32"/>
        </w:rPr>
        <w:t>8</w:t>
      </w:r>
      <w:r w:rsidR="00CF5894" w:rsidRPr="00BF5D32">
        <w:rPr>
          <w:rFonts w:ascii="仿宋_GB2312" w:hAnsi="宋体" w:hint="eastAsia"/>
          <w:bCs/>
          <w:szCs w:val="32"/>
        </w:rPr>
        <w:t>.7%；</w:t>
      </w:r>
      <w:r w:rsidR="00CF5894" w:rsidRPr="00BF5D32">
        <w:rPr>
          <w:rFonts w:ascii="仿宋_GB2312" w:hint="eastAsia"/>
        </w:rPr>
        <w:t>其他收入</w:t>
      </w:r>
      <w:r w:rsidR="00CF5894" w:rsidRPr="008F2208">
        <w:rPr>
          <w:rFonts w:ascii="仿宋_GB2312" w:hAnsi="仿宋" w:hint="eastAsia"/>
          <w:szCs w:val="32"/>
          <w:lang w:val="zh-CN"/>
        </w:rPr>
        <w:t>299.74</w:t>
      </w:r>
      <w:r w:rsidR="00CF5894" w:rsidRPr="00BF5D32">
        <w:rPr>
          <w:rFonts w:ascii="仿宋_GB2312" w:hint="eastAsia"/>
        </w:rPr>
        <w:t>万元，占本年收入1</w:t>
      </w:r>
      <w:r w:rsidR="00CF5894">
        <w:rPr>
          <w:rFonts w:ascii="仿宋_GB2312" w:hint="eastAsia"/>
        </w:rPr>
        <w:t>1</w:t>
      </w:r>
      <w:r w:rsidR="00CF5894" w:rsidRPr="00BF5D32">
        <w:rPr>
          <w:rFonts w:ascii="仿宋_GB2312" w:hint="eastAsia"/>
        </w:rPr>
        <w:t>.3%。</w:t>
      </w:r>
    </w:p>
    <w:p w:rsidR="00CF5894" w:rsidRPr="008F2208" w:rsidRDefault="00CF5894" w:rsidP="00722DE0">
      <w:pPr>
        <w:pStyle w:val="1"/>
        <w:spacing w:line="560" w:lineRule="exact"/>
        <w:rPr>
          <w:rFonts w:ascii="仿宋_GB2312" w:hAnsi="仿宋"/>
          <w:szCs w:val="32"/>
        </w:rPr>
      </w:pPr>
      <w:bookmarkStart w:id="8" w:name="_Toc143843819"/>
      <w:bookmarkStart w:id="9" w:name="_Toc144903147"/>
      <w:r w:rsidRPr="00D759DA">
        <w:rPr>
          <w:rFonts w:hint="eastAsia"/>
        </w:rPr>
        <w:t>三、支出决算情况说明</w:t>
      </w:r>
      <w:bookmarkEnd w:id="8"/>
      <w:bookmarkEnd w:id="9"/>
    </w:p>
    <w:p w:rsidR="00190385" w:rsidRDefault="00CF5894" w:rsidP="00722DE0">
      <w:pPr>
        <w:autoSpaceDE w:val="0"/>
        <w:autoSpaceDN w:val="0"/>
        <w:adjustRightInd w:val="0"/>
        <w:spacing w:line="560" w:lineRule="exact"/>
        <w:ind w:leftChars="-100" w:left="-320" w:rightChars="-100" w:right="-320" w:firstLineChars="196" w:firstLine="627"/>
        <w:rPr>
          <w:rFonts w:ascii="仿宋_GB2312" w:hAnsi="仿宋"/>
          <w:szCs w:val="32"/>
        </w:rPr>
      </w:pPr>
      <w:r>
        <w:rPr>
          <w:rFonts w:ascii="仿宋_GB2312" w:hAnsi="仿宋" w:hint="eastAsia"/>
          <w:szCs w:val="32"/>
          <w:lang w:val="zh-CN"/>
        </w:rPr>
        <w:t>2021年度</w:t>
      </w:r>
      <w:r w:rsidR="00190385" w:rsidRPr="008F2208">
        <w:rPr>
          <w:rFonts w:ascii="仿宋_GB2312" w:hAnsi="仿宋" w:hint="eastAsia"/>
          <w:szCs w:val="32"/>
          <w:lang w:val="zh-CN"/>
        </w:rPr>
        <w:t>支出</w:t>
      </w:r>
      <w:r w:rsidR="00882633">
        <w:rPr>
          <w:rFonts w:ascii="仿宋_GB2312" w:hAnsi="仿宋" w:hint="eastAsia"/>
          <w:szCs w:val="32"/>
          <w:lang w:val="zh-CN"/>
        </w:rPr>
        <w:t>合</w:t>
      </w:r>
      <w:r w:rsidR="00190385" w:rsidRPr="008F2208">
        <w:rPr>
          <w:rFonts w:ascii="仿宋_GB2312" w:hAnsi="仿宋" w:hint="eastAsia"/>
          <w:szCs w:val="32"/>
          <w:lang w:val="zh-CN"/>
        </w:rPr>
        <w:t>计</w:t>
      </w:r>
      <w:r w:rsidR="00656F74" w:rsidRPr="008F2208">
        <w:rPr>
          <w:rFonts w:ascii="仿宋_GB2312" w:hAnsi="仿宋" w:hint="eastAsia"/>
          <w:szCs w:val="32"/>
          <w:lang w:val="zh-CN"/>
        </w:rPr>
        <w:t>2643.19</w:t>
      </w:r>
      <w:r w:rsidR="00190385" w:rsidRPr="008F2208">
        <w:rPr>
          <w:rFonts w:ascii="仿宋_GB2312" w:hAnsi="仿宋" w:hint="eastAsia"/>
          <w:szCs w:val="32"/>
          <w:lang w:val="zh-CN"/>
        </w:rPr>
        <w:t>万元，</w:t>
      </w:r>
      <w:r>
        <w:rPr>
          <w:rFonts w:ascii="仿宋_GB2312" w:hAnsi="仿宋" w:hint="eastAsia"/>
          <w:szCs w:val="32"/>
          <w:lang w:val="zh-CN"/>
        </w:rPr>
        <w:t>与2020年度相比，</w:t>
      </w:r>
      <w:r w:rsidR="00882633">
        <w:rPr>
          <w:rFonts w:ascii="仿宋_GB2312" w:hAnsi="宋体" w:hint="eastAsia"/>
          <w:bCs/>
          <w:szCs w:val="32"/>
        </w:rPr>
        <w:t>支出</w:t>
      </w:r>
      <w:r w:rsidRPr="00BF5D32">
        <w:rPr>
          <w:rFonts w:ascii="仿宋_GB2312" w:hAnsi="宋体" w:hint="eastAsia"/>
          <w:bCs/>
          <w:szCs w:val="32"/>
        </w:rPr>
        <w:t>合计增加</w:t>
      </w:r>
      <w:r w:rsidRPr="008F2208">
        <w:rPr>
          <w:rFonts w:ascii="仿宋_GB2312" w:hAnsi="仿宋" w:hint="eastAsia"/>
          <w:szCs w:val="32"/>
          <w:lang w:val="zh-CN"/>
        </w:rPr>
        <w:t>246.76万元，增长10.3%</w:t>
      </w:r>
      <w:r>
        <w:rPr>
          <w:rFonts w:ascii="仿宋_GB2312" w:hAnsi="仿宋" w:hint="eastAsia"/>
          <w:szCs w:val="32"/>
          <w:lang w:val="zh-CN"/>
        </w:rPr>
        <w:t>。</w:t>
      </w:r>
      <w:r w:rsidR="00190385" w:rsidRPr="008F2208">
        <w:rPr>
          <w:rFonts w:ascii="仿宋_GB2312" w:hAnsi="仿宋" w:hint="eastAsia"/>
          <w:szCs w:val="32"/>
          <w:lang w:val="zh-CN"/>
        </w:rPr>
        <w:t>其中：</w:t>
      </w:r>
      <w:r w:rsidR="00882633" w:rsidRPr="00BF5D32">
        <w:rPr>
          <w:rFonts w:ascii="仿宋_GB2312" w:hint="eastAsia"/>
          <w:bCs/>
          <w:kern w:val="44"/>
          <w:szCs w:val="32"/>
        </w:rPr>
        <w:t>基本支出</w:t>
      </w:r>
      <w:r w:rsidR="00882633">
        <w:rPr>
          <w:rFonts w:ascii="仿宋_GB2312" w:hint="eastAsia"/>
          <w:bCs/>
          <w:kern w:val="44"/>
          <w:szCs w:val="32"/>
        </w:rPr>
        <w:t>1989.05</w:t>
      </w:r>
      <w:r w:rsidR="00190385" w:rsidRPr="008F2208">
        <w:rPr>
          <w:rFonts w:ascii="仿宋_GB2312" w:hAnsi="仿宋" w:hint="eastAsia"/>
          <w:szCs w:val="32"/>
        </w:rPr>
        <w:t>万元，</w:t>
      </w:r>
      <w:r w:rsidR="00BE65BA" w:rsidRPr="008F2208">
        <w:rPr>
          <w:rFonts w:ascii="仿宋_GB2312" w:hAnsi="仿宋" w:hint="eastAsia"/>
          <w:szCs w:val="32"/>
        </w:rPr>
        <w:t>占比</w:t>
      </w:r>
      <w:r w:rsidR="00981B0C">
        <w:rPr>
          <w:rFonts w:ascii="仿宋_GB2312" w:hAnsi="仿宋" w:hint="eastAsia"/>
          <w:szCs w:val="32"/>
        </w:rPr>
        <w:t>75</w:t>
      </w:r>
      <w:r w:rsidR="00407322" w:rsidRPr="008F2208">
        <w:rPr>
          <w:rFonts w:ascii="仿宋_GB2312" w:hAnsi="仿宋" w:hint="eastAsia"/>
          <w:szCs w:val="32"/>
        </w:rPr>
        <w:t>.</w:t>
      </w:r>
      <w:r w:rsidR="00656F74" w:rsidRPr="008F2208">
        <w:rPr>
          <w:rFonts w:ascii="仿宋_GB2312" w:hAnsi="仿宋" w:hint="eastAsia"/>
          <w:szCs w:val="32"/>
        </w:rPr>
        <w:t>3</w:t>
      </w:r>
      <w:r w:rsidR="00BE65BA" w:rsidRPr="008F2208">
        <w:rPr>
          <w:rFonts w:ascii="仿宋_GB2312" w:hAnsi="仿宋" w:hint="eastAsia"/>
          <w:szCs w:val="32"/>
        </w:rPr>
        <w:t>%：</w:t>
      </w:r>
      <w:r w:rsidR="00882633" w:rsidRPr="00BF5D32">
        <w:rPr>
          <w:rFonts w:ascii="仿宋_GB2312" w:hint="eastAsia"/>
          <w:bCs/>
          <w:kern w:val="44"/>
          <w:szCs w:val="32"/>
        </w:rPr>
        <w:t>项目支出</w:t>
      </w:r>
      <w:r w:rsidR="00981B0C">
        <w:rPr>
          <w:rFonts w:ascii="仿宋_GB2312" w:hint="eastAsia"/>
          <w:bCs/>
          <w:kern w:val="44"/>
          <w:szCs w:val="32"/>
        </w:rPr>
        <w:t>654</w:t>
      </w:r>
      <w:r w:rsidR="00656F74" w:rsidRPr="008F2208">
        <w:rPr>
          <w:rFonts w:ascii="仿宋_GB2312" w:hAnsi="仿宋" w:hint="eastAsia"/>
          <w:szCs w:val="32"/>
        </w:rPr>
        <w:t>.</w:t>
      </w:r>
      <w:r w:rsidR="00981B0C">
        <w:rPr>
          <w:rFonts w:ascii="仿宋_GB2312" w:hAnsi="仿宋" w:hint="eastAsia"/>
          <w:szCs w:val="32"/>
        </w:rPr>
        <w:t>1</w:t>
      </w:r>
      <w:r w:rsidR="00656F74" w:rsidRPr="008F2208">
        <w:rPr>
          <w:rFonts w:ascii="仿宋_GB2312" w:hAnsi="仿宋" w:hint="eastAsia"/>
          <w:szCs w:val="32"/>
        </w:rPr>
        <w:t>4</w:t>
      </w:r>
      <w:r w:rsidR="00190385" w:rsidRPr="008F2208">
        <w:rPr>
          <w:rFonts w:ascii="仿宋_GB2312" w:hAnsi="仿宋" w:hint="eastAsia"/>
          <w:szCs w:val="32"/>
        </w:rPr>
        <w:t>万元，</w:t>
      </w:r>
      <w:r w:rsidR="00BE65BA" w:rsidRPr="008F2208">
        <w:rPr>
          <w:rFonts w:ascii="仿宋_GB2312" w:hAnsi="仿宋" w:hint="eastAsia"/>
          <w:szCs w:val="32"/>
        </w:rPr>
        <w:t>占比</w:t>
      </w:r>
      <w:r w:rsidR="00981B0C">
        <w:rPr>
          <w:rFonts w:ascii="仿宋_GB2312" w:hAnsi="仿宋" w:hint="eastAsia"/>
          <w:szCs w:val="32"/>
        </w:rPr>
        <w:t>24</w:t>
      </w:r>
      <w:r w:rsidR="00407322" w:rsidRPr="008F2208">
        <w:rPr>
          <w:rFonts w:ascii="仿宋_GB2312" w:hAnsi="仿宋" w:hint="eastAsia"/>
          <w:szCs w:val="32"/>
        </w:rPr>
        <w:t>.</w:t>
      </w:r>
      <w:r w:rsidR="00EE3ADB" w:rsidRPr="008F2208">
        <w:rPr>
          <w:rFonts w:ascii="仿宋_GB2312" w:hAnsi="仿宋" w:hint="eastAsia"/>
          <w:szCs w:val="32"/>
        </w:rPr>
        <w:t>7</w:t>
      </w:r>
      <w:r w:rsidR="00BE65BA" w:rsidRPr="008F2208">
        <w:rPr>
          <w:rFonts w:ascii="仿宋_GB2312" w:hAnsi="仿宋" w:hint="eastAsia"/>
          <w:szCs w:val="32"/>
        </w:rPr>
        <w:t>%</w:t>
      </w:r>
      <w:r w:rsidR="00190385" w:rsidRPr="008F2208">
        <w:rPr>
          <w:rFonts w:ascii="仿宋_GB2312" w:hAnsi="仿宋" w:hint="eastAsia"/>
          <w:szCs w:val="32"/>
        </w:rPr>
        <w:t>。</w:t>
      </w:r>
    </w:p>
    <w:p w:rsidR="00981B0C" w:rsidRPr="00981B0C" w:rsidRDefault="00981B0C" w:rsidP="00722DE0">
      <w:pPr>
        <w:pStyle w:val="1"/>
        <w:spacing w:line="560" w:lineRule="exact"/>
        <w:rPr>
          <w:rFonts w:ascii="仿宋_GB2312" w:hAnsi="仿宋"/>
          <w:szCs w:val="32"/>
          <w:lang w:val="en-US"/>
        </w:rPr>
      </w:pPr>
      <w:bookmarkStart w:id="10" w:name="_Toc143843820"/>
      <w:bookmarkStart w:id="11" w:name="_Toc144903148"/>
      <w:r w:rsidRPr="00D759DA">
        <w:rPr>
          <w:rFonts w:hint="eastAsia"/>
        </w:rPr>
        <w:t>四、财政拨款收入支出决算总体情况说明</w:t>
      </w:r>
      <w:bookmarkEnd w:id="10"/>
      <w:bookmarkEnd w:id="11"/>
    </w:p>
    <w:p w:rsidR="00190385" w:rsidRPr="008F2208" w:rsidRDefault="00190385" w:rsidP="00722DE0">
      <w:pPr>
        <w:autoSpaceDE w:val="0"/>
        <w:autoSpaceDN w:val="0"/>
        <w:adjustRightInd w:val="0"/>
        <w:spacing w:line="560" w:lineRule="exact"/>
        <w:ind w:leftChars="-100" w:left="-320" w:rightChars="-100" w:right="-320" w:firstLineChars="196" w:firstLine="627"/>
        <w:rPr>
          <w:rFonts w:ascii="仿宋_GB2312" w:hAnsi="仿宋"/>
          <w:szCs w:val="32"/>
          <w:lang w:val="zh-CN"/>
        </w:rPr>
      </w:pPr>
      <w:r w:rsidRPr="008F2208">
        <w:rPr>
          <w:rFonts w:ascii="仿宋_GB2312" w:hAnsi="仿宋" w:hint="eastAsia"/>
          <w:szCs w:val="32"/>
          <w:lang w:val="zh-CN"/>
        </w:rPr>
        <w:t>20</w:t>
      </w:r>
      <w:r w:rsidR="00FD2484" w:rsidRPr="008F2208">
        <w:rPr>
          <w:rFonts w:ascii="仿宋_GB2312" w:hAnsi="仿宋" w:hint="eastAsia"/>
          <w:szCs w:val="32"/>
          <w:lang w:val="zh-CN"/>
        </w:rPr>
        <w:t>2</w:t>
      </w:r>
      <w:r w:rsidR="008B1B17" w:rsidRPr="008F2208">
        <w:rPr>
          <w:rFonts w:ascii="仿宋_GB2312" w:hAnsi="仿宋" w:hint="eastAsia"/>
          <w:szCs w:val="32"/>
          <w:lang w:val="zh-CN"/>
        </w:rPr>
        <w:t>1</w:t>
      </w:r>
      <w:r w:rsidR="00981B0C" w:rsidRPr="00F85934">
        <w:rPr>
          <w:rFonts w:ascii="仿宋_GB2312" w:hint="eastAsia"/>
        </w:rPr>
        <w:t>年度财政拨款收、支总计均为</w:t>
      </w:r>
      <w:r w:rsidR="008B1B17" w:rsidRPr="008F2208">
        <w:rPr>
          <w:rFonts w:ascii="仿宋_GB2312" w:hAnsi="仿宋" w:hint="eastAsia"/>
          <w:szCs w:val="32"/>
          <w:lang w:val="zh-CN"/>
        </w:rPr>
        <w:t>2343.44</w:t>
      </w:r>
      <w:r w:rsidR="00FD2484" w:rsidRPr="008F2208">
        <w:rPr>
          <w:rFonts w:ascii="仿宋_GB2312" w:hAnsi="仿宋" w:hint="eastAsia"/>
          <w:szCs w:val="32"/>
          <w:lang w:val="zh-CN"/>
        </w:rPr>
        <w:t>万元，</w:t>
      </w:r>
      <w:r w:rsidR="00E77455">
        <w:rPr>
          <w:rFonts w:ascii="仿宋_GB2312" w:hAnsi="仿宋" w:hint="eastAsia"/>
          <w:szCs w:val="32"/>
          <w:lang w:val="zh-CN"/>
        </w:rPr>
        <w:t>与</w:t>
      </w:r>
      <w:r w:rsidR="008B1B17" w:rsidRPr="008F2208">
        <w:rPr>
          <w:rFonts w:ascii="仿宋_GB2312" w:hAnsi="仿宋" w:hint="eastAsia"/>
          <w:szCs w:val="32"/>
          <w:lang w:val="zh-CN"/>
        </w:rPr>
        <w:t>2020年度</w:t>
      </w:r>
      <w:r w:rsidR="00981B0C" w:rsidRPr="00F85934">
        <w:rPr>
          <w:rFonts w:ascii="仿宋_GB2312" w:hint="eastAsia"/>
        </w:rPr>
        <w:t>相比，财政拨款收、支总计各增加</w:t>
      </w:r>
      <w:r w:rsidR="008B1B17" w:rsidRPr="008F2208">
        <w:rPr>
          <w:rFonts w:ascii="仿宋_GB2312" w:hAnsi="仿宋" w:hint="eastAsia"/>
          <w:szCs w:val="32"/>
          <w:lang w:val="zh-CN"/>
        </w:rPr>
        <w:t>321.83万元，增长15.9%</w:t>
      </w:r>
      <w:r w:rsidRPr="008F2208">
        <w:rPr>
          <w:rFonts w:ascii="仿宋_GB2312" w:hAnsi="仿宋" w:hint="eastAsia"/>
          <w:szCs w:val="32"/>
          <w:lang w:val="zh-CN"/>
        </w:rPr>
        <w:t>。</w:t>
      </w:r>
      <w:r w:rsidR="00264BC2">
        <w:rPr>
          <w:rFonts w:ascii="仿宋_GB2312" w:hAnsi="仿宋" w:hint="eastAsia"/>
          <w:szCs w:val="32"/>
          <w:lang w:val="zh-CN"/>
        </w:rPr>
        <w:t>主要原因一</w:t>
      </w:r>
      <w:r w:rsidR="00264BC2">
        <w:rPr>
          <w:rFonts w:ascii="仿宋_GB2312" w:hAnsi="宋体" w:hint="eastAsia"/>
          <w:bCs/>
          <w:szCs w:val="32"/>
        </w:rPr>
        <w:t>是新增</w:t>
      </w:r>
      <w:r w:rsidR="00264BC2" w:rsidRPr="008F2208">
        <w:rPr>
          <w:rFonts w:ascii="仿宋_GB2312" w:hAnsi="仿宋" w:cs="仿宋" w:hint="eastAsia"/>
          <w:szCs w:val="32"/>
        </w:rPr>
        <w:t>在编人员和雇员制人员</w:t>
      </w:r>
      <w:r w:rsidR="00264BC2">
        <w:rPr>
          <w:rFonts w:ascii="仿宋_GB2312" w:hAnsi="仿宋" w:cs="仿宋" w:hint="eastAsia"/>
          <w:szCs w:val="32"/>
        </w:rPr>
        <w:t>，增加</w:t>
      </w:r>
      <w:r w:rsidR="00264BC2">
        <w:rPr>
          <w:rFonts w:ascii="仿宋_GB2312" w:hint="eastAsia"/>
          <w:szCs w:val="32"/>
        </w:rPr>
        <w:t>相关预算经费；二</w:t>
      </w:r>
      <w:r w:rsidR="00264BC2">
        <w:rPr>
          <w:rFonts w:ascii="仿宋_GB2312" w:hAnsi="仿宋_GB2312" w:cs="仿宋_GB2312" w:hint="eastAsia"/>
          <w:bCs/>
          <w:kern w:val="44"/>
          <w:szCs w:val="32"/>
        </w:rPr>
        <w:t>是</w:t>
      </w:r>
      <w:r w:rsidR="00264BC2" w:rsidRPr="00750F51">
        <w:rPr>
          <w:rFonts w:ascii="仿宋_GB2312" w:hAnsi="仿宋" w:cs="仿宋" w:hint="eastAsia"/>
          <w:szCs w:val="32"/>
        </w:rPr>
        <w:t>省财政厅年中追加下达全省法院绩效考核经费</w:t>
      </w:r>
      <w:r w:rsidR="00264BC2" w:rsidRPr="00EC6146">
        <w:rPr>
          <w:rFonts w:ascii="仿宋_GB2312" w:hAnsi="仿宋_GB2312" w:cs="仿宋_GB2312" w:hint="eastAsia"/>
          <w:bCs/>
          <w:kern w:val="44"/>
          <w:szCs w:val="32"/>
        </w:rPr>
        <w:t>。</w:t>
      </w:r>
    </w:p>
    <w:p w:rsidR="00AA4F18" w:rsidRPr="008F2208" w:rsidRDefault="000D406F" w:rsidP="00722DE0">
      <w:pPr>
        <w:autoSpaceDE w:val="0"/>
        <w:autoSpaceDN w:val="0"/>
        <w:adjustRightInd w:val="0"/>
        <w:spacing w:line="560" w:lineRule="exact"/>
        <w:ind w:leftChars="-100" w:left="-320" w:rightChars="-100" w:right="-320" w:firstLineChars="196" w:firstLine="627"/>
        <w:rPr>
          <w:rFonts w:ascii="仿宋_GB2312" w:hAnsi="仿宋"/>
          <w:szCs w:val="32"/>
          <w:lang w:val="zh-CN"/>
        </w:rPr>
      </w:pPr>
      <w:r w:rsidRPr="008F2208">
        <w:rPr>
          <w:rFonts w:ascii="仿宋_GB2312" w:hAnsi="仿宋" w:hint="eastAsia"/>
          <w:szCs w:val="32"/>
          <w:lang w:val="zh-CN"/>
        </w:rPr>
        <w:t>2021</w:t>
      </w:r>
      <w:r w:rsidRPr="00F85934">
        <w:rPr>
          <w:rFonts w:ascii="仿宋_GB2312" w:hint="eastAsia"/>
        </w:rPr>
        <w:t>年度</w:t>
      </w:r>
      <w:r w:rsidR="00190385" w:rsidRPr="008F2208">
        <w:rPr>
          <w:rFonts w:ascii="仿宋_GB2312" w:hAnsi="仿宋" w:hint="eastAsia"/>
          <w:szCs w:val="32"/>
          <w:lang w:val="zh-CN"/>
        </w:rPr>
        <w:t>财政拨款收入</w:t>
      </w:r>
      <w:r w:rsidRPr="00750F51">
        <w:rPr>
          <w:rFonts w:ascii="仿宋_GB2312" w:hint="eastAsia"/>
        </w:rPr>
        <w:t>中，一般公共预算财政拨款收入</w:t>
      </w:r>
      <w:r w:rsidR="008B1B17" w:rsidRPr="008F2208">
        <w:rPr>
          <w:rFonts w:ascii="仿宋_GB2312" w:hAnsi="仿宋" w:hint="eastAsia"/>
          <w:szCs w:val="32"/>
          <w:lang w:val="zh-CN"/>
        </w:rPr>
        <w:t>2343.44</w:t>
      </w:r>
      <w:r w:rsidR="00190385" w:rsidRPr="008F2208">
        <w:rPr>
          <w:rFonts w:ascii="仿宋_GB2312" w:hAnsi="仿宋" w:hint="eastAsia"/>
          <w:szCs w:val="32"/>
          <w:lang w:val="zh-CN"/>
        </w:rPr>
        <w:t>万元，</w:t>
      </w:r>
      <w:r w:rsidRPr="00750F51">
        <w:rPr>
          <w:rFonts w:ascii="仿宋_GB2312" w:hint="eastAsia"/>
        </w:rPr>
        <w:t>比202</w:t>
      </w:r>
      <w:r>
        <w:rPr>
          <w:rFonts w:ascii="仿宋_GB2312" w:hint="eastAsia"/>
        </w:rPr>
        <w:t>0</w:t>
      </w:r>
      <w:r w:rsidRPr="00750F51">
        <w:rPr>
          <w:rFonts w:ascii="仿宋_GB2312" w:hint="eastAsia"/>
        </w:rPr>
        <w:t>年度决算数增加</w:t>
      </w:r>
      <w:r w:rsidRPr="008F2208">
        <w:rPr>
          <w:rFonts w:ascii="仿宋_GB2312" w:hAnsi="仿宋" w:hint="eastAsia"/>
          <w:szCs w:val="32"/>
          <w:lang w:val="zh-CN"/>
        </w:rPr>
        <w:t>321.83万元</w:t>
      </w:r>
      <w:r>
        <w:rPr>
          <w:rFonts w:ascii="仿宋_GB2312" w:hAnsi="仿宋" w:hint="eastAsia"/>
          <w:szCs w:val="32"/>
          <w:lang w:val="zh-CN"/>
        </w:rPr>
        <w:t>。</w:t>
      </w:r>
      <w:r w:rsidRPr="00750F51">
        <w:rPr>
          <w:rFonts w:ascii="仿宋_GB2312" w:hint="eastAsia"/>
        </w:rPr>
        <w:t>增加的</w:t>
      </w:r>
      <w:r w:rsidR="00264BC2">
        <w:rPr>
          <w:rFonts w:ascii="仿宋_GB2312" w:hAnsi="仿宋" w:hint="eastAsia"/>
          <w:szCs w:val="32"/>
          <w:lang w:val="zh-CN"/>
        </w:rPr>
        <w:t>主要原因一</w:t>
      </w:r>
      <w:r w:rsidR="00264BC2">
        <w:rPr>
          <w:rFonts w:ascii="仿宋_GB2312" w:hAnsi="宋体" w:hint="eastAsia"/>
          <w:bCs/>
          <w:szCs w:val="32"/>
        </w:rPr>
        <w:t>是新增</w:t>
      </w:r>
      <w:r w:rsidR="00264BC2" w:rsidRPr="008F2208">
        <w:rPr>
          <w:rFonts w:ascii="仿宋_GB2312" w:hAnsi="仿宋" w:cs="仿宋" w:hint="eastAsia"/>
          <w:szCs w:val="32"/>
        </w:rPr>
        <w:t>在编人员和雇员制人员</w:t>
      </w:r>
      <w:r w:rsidR="00264BC2">
        <w:rPr>
          <w:rFonts w:ascii="仿宋_GB2312" w:hAnsi="仿宋" w:cs="仿宋" w:hint="eastAsia"/>
          <w:szCs w:val="32"/>
        </w:rPr>
        <w:t>，增加</w:t>
      </w:r>
      <w:r w:rsidR="00264BC2">
        <w:rPr>
          <w:rFonts w:ascii="仿宋_GB2312" w:hint="eastAsia"/>
          <w:szCs w:val="32"/>
        </w:rPr>
        <w:t>相关预算经费；二</w:t>
      </w:r>
      <w:r w:rsidR="00264BC2">
        <w:rPr>
          <w:rFonts w:ascii="仿宋_GB2312" w:hAnsi="仿宋_GB2312" w:cs="仿宋_GB2312" w:hint="eastAsia"/>
          <w:bCs/>
          <w:kern w:val="44"/>
          <w:szCs w:val="32"/>
        </w:rPr>
        <w:t>是</w:t>
      </w:r>
      <w:r w:rsidR="00264BC2" w:rsidRPr="00750F51">
        <w:rPr>
          <w:rFonts w:ascii="仿宋_GB2312" w:hAnsi="仿宋" w:cs="仿宋" w:hint="eastAsia"/>
          <w:szCs w:val="32"/>
        </w:rPr>
        <w:t>省财政厅年中追加下达全省法院绩效考核经费</w:t>
      </w:r>
      <w:r w:rsidR="00264BC2" w:rsidRPr="00EC6146">
        <w:rPr>
          <w:rFonts w:ascii="仿宋_GB2312" w:hAnsi="仿宋_GB2312" w:cs="仿宋_GB2312" w:hint="eastAsia"/>
          <w:bCs/>
          <w:kern w:val="44"/>
          <w:szCs w:val="32"/>
        </w:rPr>
        <w:t>。</w:t>
      </w:r>
    </w:p>
    <w:p w:rsidR="00160A79" w:rsidRDefault="00160A79" w:rsidP="00722DE0">
      <w:pPr>
        <w:pStyle w:val="1"/>
        <w:spacing w:line="560" w:lineRule="exact"/>
        <w:ind w:firstLineChars="200" w:firstLine="640"/>
      </w:pPr>
      <w:bookmarkStart w:id="12" w:name="_Toc143843821"/>
      <w:bookmarkStart w:id="13" w:name="_Toc144903149"/>
      <w:r w:rsidRPr="00D759DA">
        <w:rPr>
          <w:rFonts w:hint="eastAsia"/>
        </w:rPr>
        <w:lastRenderedPageBreak/>
        <w:t>五、一般公共预算财政拨款支出决算情况说明</w:t>
      </w:r>
      <w:bookmarkEnd w:id="12"/>
      <w:bookmarkEnd w:id="13"/>
    </w:p>
    <w:p w:rsidR="00160A79" w:rsidRPr="00160A79" w:rsidRDefault="00160A79" w:rsidP="00722DE0">
      <w:pPr>
        <w:spacing w:line="560" w:lineRule="exact"/>
        <w:ind w:firstLineChars="200" w:firstLine="640"/>
        <w:rPr>
          <w:rFonts w:hAnsi="仿宋"/>
          <w:kern w:val="44"/>
        </w:rPr>
      </w:pPr>
      <w:r w:rsidRPr="00160A79">
        <w:rPr>
          <w:rFonts w:hint="eastAsia"/>
          <w:kern w:val="44"/>
        </w:rPr>
        <w:t>（一）一般公共预算财政拨款支出决算总体情况。</w:t>
      </w:r>
    </w:p>
    <w:p w:rsidR="00160A79" w:rsidRDefault="00160A79" w:rsidP="00722DE0">
      <w:pPr>
        <w:adjustRightInd w:val="0"/>
        <w:snapToGrid w:val="0"/>
        <w:spacing w:line="560" w:lineRule="exact"/>
        <w:ind w:firstLineChars="200" w:firstLine="640"/>
        <w:rPr>
          <w:rFonts w:ascii="仿宋_GB2312"/>
          <w:bCs/>
          <w:kern w:val="44"/>
          <w:szCs w:val="32"/>
        </w:rPr>
      </w:pPr>
      <w:r>
        <w:rPr>
          <w:rFonts w:ascii="仿宋_GB2312" w:hint="eastAsia"/>
          <w:bCs/>
          <w:kern w:val="44"/>
          <w:szCs w:val="32"/>
        </w:rPr>
        <w:t>202</w:t>
      </w:r>
      <w:r w:rsidR="008A5179">
        <w:rPr>
          <w:rFonts w:ascii="仿宋_GB2312" w:hint="eastAsia"/>
          <w:bCs/>
          <w:kern w:val="44"/>
          <w:szCs w:val="32"/>
        </w:rPr>
        <w:t>1</w:t>
      </w:r>
      <w:r>
        <w:rPr>
          <w:rFonts w:ascii="仿宋_GB2312" w:hAnsi="仿宋_GB2312" w:cs="仿宋_GB2312" w:hint="eastAsia"/>
          <w:bCs/>
          <w:kern w:val="44"/>
          <w:szCs w:val="32"/>
        </w:rPr>
        <w:t>年度一般公共预算财政拨</w:t>
      </w:r>
      <w:r>
        <w:rPr>
          <w:rFonts w:ascii="仿宋_GB2312" w:hint="eastAsia"/>
          <w:bCs/>
          <w:kern w:val="44"/>
          <w:szCs w:val="32"/>
        </w:rPr>
        <w:t>款支出</w:t>
      </w:r>
      <w:r w:rsidR="008A5179" w:rsidRPr="008F2208">
        <w:rPr>
          <w:rFonts w:ascii="仿宋_GB2312" w:hAnsi="仿宋" w:hint="eastAsia"/>
          <w:szCs w:val="32"/>
          <w:lang w:val="zh-CN"/>
        </w:rPr>
        <w:t>2343.44</w:t>
      </w:r>
      <w:r>
        <w:rPr>
          <w:rFonts w:ascii="仿宋_GB2312" w:hint="eastAsia"/>
          <w:bCs/>
          <w:kern w:val="44"/>
          <w:szCs w:val="32"/>
        </w:rPr>
        <w:t>万元，占本年支出合计的8</w:t>
      </w:r>
      <w:r w:rsidR="008A5179">
        <w:rPr>
          <w:rFonts w:ascii="仿宋_GB2312" w:hint="eastAsia"/>
          <w:bCs/>
          <w:kern w:val="44"/>
          <w:szCs w:val="32"/>
        </w:rPr>
        <w:t>8</w:t>
      </w:r>
      <w:r>
        <w:rPr>
          <w:rFonts w:ascii="仿宋_GB2312" w:hint="eastAsia"/>
          <w:bCs/>
          <w:kern w:val="44"/>
          <w:szCs w:val="32"/>
        </w:rPr>
        <w:t>.7%。与202</w:t>
      </w:r>
      <w:r w:rsidR="008A5179">
        <w:rPr>
          <w:rFonts w:ascii="仿宋_GB2312" w:hint="eastAsia"/>
          <w:bCs/>
          <w:kern w:val="44"/>
          <w:szCs w:val="32"/>
        </w:rPr>
        <w:t>0</w:t>
      </w:r>
      <w:r>
        <w:rPr>
          <w:rFonts w:ascii="仿宋_GB2312" w:hint="eastAsia"/>
          <w:bCs/>
          <w:kern w:val="44"/>
          <w:szCs w:val="32"/>
        </w:rPr>
        <w:t>年度相比，</w:t>
      </w:r>
      <w:r>
        <w:rPr>
          <w:rFonts w:ascii="仿宋_GB2312" w:hAnsi="仿宋_GB2312" w:cs="仿宋_GB2312" w:hint="eastAsia"/>
          <w:bCs/>
          <w:kern w:val="44"/>
          <w:szCs w:val="32"/>
        </w:rPr>
        <w:t>一般公共预算</w:t>
      </w:r>
      <w:r>
        <w:rPr>
          <w:rFonts w:ascii="仿宋_GB2312" w:hint="eastAsia"/>
          <w:bCs/>
          <w:kern w:val="44"/>
          <w:szCs w:val="32"/>
        </w:rPr>
        <w:t>财政拨款支出增加</w:t>
      </w:r>
      <w:r w:rsidR="008A5179" w:rsidRPr="008F2208">
        <w:rPr>
          <w:rFonts w:ascii="仿宋_GB2312" w:hAnsi="仿宋" w:hint="eastAsia"/>
          <w:szCs w:val="32"/>
          <w:lang w:val="zh-CN"/>
        </w:rPr>
        <w:t>321.83万元，增长15.9%。</w:t>
      </w:r>
      <w:r>
        <w:rPr>
          <w:rFonts w:ascii="仿宋_GB2312" w:hint="eastAsia"/>
          <w:bCs/>
          <w:kern w:val="44"/>
          <w:szCs w:val="32"/>
        </w:rPr>
        <w:t>主要原因是</w:t>
      </w:r>
      <w:r w:rsidRPr="008F2208">
        <w:rPr>
          <w:rFonts w:ascii="仿宋_GB2312" w:hAnsi="仿宋" w:cs="仿宋" w:hint="eastAsia"/>
          <w:szCs w:val="32"/>
        </w:rPr>
        <w:t>在编人员和雇员制人员增加</w:t>
      </w:r>
      <w:r w:rsidRPr="008F2208">
        <w:rPr>
          <w:rFonts w:ascii="仿宋_GB2312" w:hint="eastAsia"/>
          <w:szCs w:val="32"/>
        </w:rPr>
        <w:t>的各项支出</w:t>
      </w:r>
      <w:r>
        <w:rPr>
          <w:rFonts w:ascii="仿宋_GB2312" w:hint="eastAsia"/>
          <w:bCs/>
          <w:kern w:val="44"/>
          <w:szCs w:val="32"/>
        </w:rPr>
        <w:t>。</w:t>
      </w:r>
    </w:p>
    <w:p w:rsidR="00160A79" w:rsidRPr="008A5179" w:rsidRDefault="00160A79" w:rsidP="00722DE0">
      <w:pPr>
        <w:adjustRightInd w:val="0"/>
        <w:snapToGrid w:val="0"/>
        <w:spacing w:line="560" w:lineRule="exact"/>
        <w:ind w:firstLineChars="200" w:firstLine="640"/>
        <w:rPr>
          <w:rFonts w:ascii="仿宋_GB2312" w:hAnsi="楷体_GB2312" w:cs="楷体_GB2312"/>
          <w:bCs/>
          <w:kern w:val="44"/>
          <w:szCs w:val="32"/>
        </w:rPr>
      </w:pPr>
      <w:r w:rsidRPr="008A5179">
        <w:rPr>
          <w:rFonts w:ascii="仿宋_GB2312" w:hAnsi="楷体_GB2312" w:cs="楷体_GB2312" w:hint="eastAsia"/>
          <w:bCs/>
          <w:kern w:val="44"/>
          <w:szCs w:val="32"/>
        </w:rPr>
        <w:t>（二）一般公共预算财政拨款支出决算结构情况。</w:t>
      </w:r>
    </w:p>
    <w:p w:rsidR="00160A79" w:rsidRDefault="00160A79" w:rsidP="00722DE0">
      <w:pPr>
        <w:adjustRightInd w:val="0"/>
        <w:snapToGrid w:val="0"/>
        <w:spacing w:line="560" w:lineRule="exact"/>
        <w:ind w:firstLineChars="200" w:firstLine="640"/>
        <w:rPr>
          <w:rFonts w:ascii="仿宋_GB2312"/>
          <w:bCs/>
          <w:kern w:val="44"/>
          <w:szCs w:val="32"/>
        </w:rPr>
      </w:pPr>
      <w:r>
        <w:rPr>
          <w:rFonts w:ascii="仿宋_GB2312" w:hint="eastAsia"/>
          <w:bCs/>
          <w:kern w:val="44"/>
          <w:szCs w:val="32"/>
        </w:rPr>
        <w:t>202</w:t>
      </w:r>
      <w:r w:rsidR="008A5179">
        <w:rPr>
          <w:rFonts w:ascii="仿宋_GB2312" w:hint="eastAsia"/>
          <w:bCs/>
          <w:kern w:val="44"/>
          <w:szCs w:val="32"/>
        </w:rPr>
        <w:t>1</w:t>
      </w:r>
      <w:r>
        <w:rPr>
          <w:rFonts w:ascii="仿宋_GB2312" w:hint="eastAsia"/>
          <w:bCs/>
          <w:kern w:val="44"/>
          <w:szCs w:val="32"/>
        </w:rPr>
        <w:t>年度</w:t>
      </w:r>
      <w:r>
        <w:rPr>
          <w:rFonts w:ascii="仿宋_GB2312" w:hAnsi="仿宋_GB2312" w:cs="仿宋_GB2312" w:hint="eastAsia"/>
          <w:bCs/>
          <w:kern w:val="44"/>
          <w:szCs w:val="32"/>
        </w:rPr>
        <w:t>一般公共预算</w:t>
      </w:r>
      <w:r>
        <w:rPr>
          <w:rFonts w:ascii="仿宋_GB2312" w:hint="eastAsia"/>
          <w:bCs/>
          <w:kern w:val="44"/>
          <w:szCs w:val="32"/>
        </w:rPr>
        <w:t>财政拨款支出</w:t>
      </w:r>
      <w:r w:rsidR="008A5179" w:rsidRPr="008F2208">
        <w:rPr>
          <w:rFonts w:ascii="仿宋_GB2312" w:hAnsi="仿宋" w:hint="eastAsia"/>
          <w:szCs w:val="32"/>
          <w:lang w:val="zh-CN"/>
        </w:rPr>
        <w:t>2343.44</w:t>
      </w:r>
      <w:r>
        <w:rPr>
          <w:rFonts w:ascii="仿宋_GB2312" w:hint="eastAsia"/>
          <w:bCs/>
          <w:kern w:val="44"/>
          <w:szCs w:val="32"/>
        </w:rPr>
        <w:t>万元，主要用于以下方面：</w:t>
      </w:r>
    </w:p>
    <w:p w:rsidR="00160A79" w:rsidRDefault="00160A79" w:rsidP="00722DE0">
      <w:pPr>
        <w:adjustRightInd w:val="0"/>
        <w:snapToGrid w:val="0"/>
        <w:spacing w:line="560" w:lineRule="exact"/>
        <w:ind w:firstLineChars="200" w:firstLine="640"/>
        <w:rPr>
          <w:rFonts w:ascii="仿宋_GB2312"/>
          <w:bCs/>
          <w:kern w:val="44"/>
          <w:szCs w:val="32"/>
        </w:rPr>
      </w:pPr>
      <w:r>
        <w:rPr>
          <w:rFonts w:ascii="仿宋_GB2312" w:hint="eastAsia"/>
          <w:bCs/>
          <w:kern w:val="44"/>
          <w:szCs w:val="32"/>
        </w:rPr>
        <w:t>1.公共安全</w:t>
      </w:r>
      <w:r>
        <w:rPr>
          <w:rFonts w:ascii="仿宋_GB2312" w:hAnsi="仿宋_GB2312" w:cs="仿宋_GB2312" w:hint="eastAsia"/>
          <w:bCs/>
          <w:kern w:val="44"/>
          <w:szCs w:val="32"/>
        </w:rPr>
        <w:t>(类)</w:t>
      </w:r>
      <w:r>
        <w:rPr>
          <w:rFonts w:ascii="仿宋_GB2312" w:hint="eastAsia"/>
          <w:bCs/>
          <w:kern w:val="44"/>
          <w:szCs w:val="32"/>
        </w:rPr>
        <w:t>支出22</w:t>
      </w:r>
      <w:r w:rsidR="005F3876">
        <w:rPr>
          <w:rFonts w:ascii="仿宋_GB2312" w:hint="eastAsia"/>
          <w:bCs/>
          <w:kern w:val="44"/>
          <w:szCs w:val="32"/>
        </w:rPr>
        <w:t>51</w:t>
      </w:r>
      <w:r>
        <w:rPr>
          <w:rFonts w:ascii="仿宋_GB2312" w:hint="eastAsia"/>
          <w:bCs/>
          <w:kern w:val="44"/>
          <w:szCs w:val="32"/>
        </w:rPr>
        <w:t>.</w:t>
      </w:r>
      <w:r w:rsidR="005F3876">
        <w:rPr>
          <w:rFonts w:ascii="仿宋_GB2312" w:hint="eastAsia"/>
          <w:bCs/>
          <w:kern w:val="44"/>
          <w:szCs w:val="32"/>
        </w:rPr>
        <w:t>4</w:t>
      </w:r>
      <w:r>
        <w:rPr>
          <w:rFonts w:ascii="仿宋_GB2312" w:hint="eastAsia"/>
          <w:bCs/>
          <w:kern w:val="44"/>
          <w:szCs w:val="32"/>
        </w:rPr>
        <w:t>5万元，占96.</w:t>
      </w:r>
      <w:r w:rsidR="005F3876">
        <w:rPr>
          <w:rFonts w:ascii="仿宋_GB2312" w:hint="eastAsia"/>
          <w:bCs/>
          <w:kern w:val="44"/>
          <w:szCs w:val="32"/>
        </w:rPr>
        <w:t>1</w:t>
      </w:r>
      <w:r>
        <w:rPr>
          <w:rFonts w:ascii="仿宋_GB2312"/>
          <w:bCs/>
          <w:kern w:val="44"/>
          <w:szCs w:val="32"/>
        </w:rPr>
        <w:t>%</w:t>
      </w:r>
      <w:r>
        <w:rPr>
          <w:rFonts w:ascii="仿宋_GB2312" w:hint="eastAsia"/>
          <w:bCs/>
          <w:kern w:val="44"/>
          <w:szCs w:val="32"/>
        </w:rPr>
        <w:t>。主要是用于行政运行、一般行政管理事务和案件审判</w:t>
      </w:r>
      <w:r w:rsidRPr="00FF4611">
        <w:rPr>
          <w:rFonts w:ascii="仿宋_GB2312" w:hint="eastAsia"/>
          <w:bCs/>
          <w:kern w:val="44"/>
          <w:szCs w:val="32"/>
        </w:rPr>
        <w:t>支出。</w:t>
      </w:r>
    </w:p>
    <w:p w:rsidR="00160A79" w:rsidRDefault="00160A79" w:rsidP="00722DE0">
      <w:pPr>
        <w:adjustRightInd w:val="0"/>
        <w:snapToGrid w:val="0"/>
        <w:spacing w:line="560" w:lineRule="exact"/>
        <w:ind w:firstLineChars="200" w:firstLine="640"/>
        <w:rPr>
          <w:rFonts w:ascii="仿宋_GB2312"/>
          <w:bCs/>
          <w:kern w:val="44"/>
          <w:szCs w:val="32"/>
        </w:rPr>
      </w:pPr>
      <w:r>
        <w:rPr>
          <w:rFonts w:ascii="仿宋_GB2312" w:hint="eastAsia"/>
          <w:bCs/>
          <w:kern w:val="44"/>
          <w:szCs w:val="32"/>
        </w:rPr>
        <w:t>2.社会保障和就业</w:t>
      </w:r>
      <w:r>
        <w:rPr>
          <w:rFonts w:ascii="仿宋_GB2312" w:hAnsi="仿宋_GB2312" w:cs="仿宋_GB2312" w:hint="eastAsia"/>
          <w:bCs/>
          <w:kern w:val="44"/>
          <w:szCs w:val="32"/>
        </w:rPr>
        <w:t>(类)</w:t>
      </w:r>
      <w:r>
        <w:rPr>
          <w:rFonts w:ascii="仿宋_GB2312" w:hint="eastAsia"/>
          <w:bCs/>
          <w:kern w:val="44"/>
          <w:szCs w:val="32"/>
        </w:rPr>
        <w:t>支出9</w:t>
      </w:r>
      <w:r w:rsidR="005F3876">
        <w:rPr>
          <w:rFonts w:ascii="仿宋_GB2312" w:hint="eastAsia"/>
          <w:bCs/>
          <w:kern w:val="44"/>
          <w:szCs w:val="32"/>
        </w:rPr>
        <w:t>1</w:t>
      </w:r>
      <w:r>
        <w:rPr>
          <w:rFonts w:ascii="仿宋_GB2312" w:hint="eastAsia"/>
          <w:bCs/>
          <w:kern w:val="44"/>
          <w:szCs w:val="32"/>
        </w:rPr>
        <w:t>.</w:t>
      </w:r>
      <w:r w:rsidR="005F3876">
        <w:rPr>
          <w:rFonts w:ascii="仿宋_GB2312" w:hint="eastAsia"/>
          <w:bCs/>
          <w:kern w:val="44"/>
          <w:szCs w:val="32"/>
        </w:rPr>
        <w:t>99</w:t>
      </w:r>
      <w:r>
        <w:rPr>
          <w:rFonts w:ascii="仿宋_GB2312" w:hint="eastAsia"/>
          <w:bCs/>
          <w:kern w:val="44"/>
          <w:szCs w:val="32"/>
        </w:rPr>
        <w:t>万元，占</w:t>
      </w:r>
      <w:r w:rsidRPr="004955BD">
        <w:rPr>
          <w:rFonts w:ascii="仿宋_GB2312" w:hint="eastAsia"/>
          <w:bCs/>
          <w:kern w:val="44"/>
          <w:szCs w:val="32"/>
        </w:rPr>
        <w:t>3.</w:t>
      </w:r>
      <w:r w:rsidR="005F3876">
        <w:rPr>
          <w:rFonts w:ascii="仿宋_GB2312" w:hint="eastAsia"/>
          <w:bCs/>
          <w:kern w:val="44"/>
          <w:szCs w:val="32"/>
        </w:rPr>
        <w:t>9</w:t>
      </w:r>
      <w:r>
        <w:rPr>
          <w:rFonts w:ascii="仿宋_GB2312"/>
          <w:bCs/>
          <w:kern w:val="44"/>
          <w:szCs w:val="32"/>
        </w:rPr>
        <w:t>%</w:t>
      </w:r>
      <w:r>
        <w:rPr>
          <w:rFonts w:ascii="仿宋_GB2312" w:hint="eastAsia"/>
          <w:bCs/>
          <w:kern w:val="44"/>
          <w:szCs w:val="32"/>
        </w:rPr>
        <w:t>。主要是用于</w:t>
      </w:r>
      <w:r w:rsidRPr="00FF4611">
        <w:rPr>
          <w:rFonts w:ascii="仿宋_GB2312" w:hint="eastAsia"/>
          <w:bCs/>
          <w:kern w:val="44"/>
          <w:szCs w:val="32"/>
        </w:rPr>
        <w:t>机关事业单位基本养老保险缴费支出。</w:t>
      </w:r>
    </w:p>
    <w:p w:rsidR="00160A79" w:rsidRPr="008A5179" w:rsidRDefault="00160A79" w:rsidP="00722DE0">
      <w:pPr>
        <w:adjustRightInd w:val="0"/>
        <w:snapToGrid w:val="0"/>
        <w:spacing w:line="560" w:lineRule="exact"/>
        <w:ind w:firstLineChars="200" w:firstLine="640"/>
        <w:rPr>
          <w:rFonts w:ascii="仿宋_GB2312" w:hAnsi="楷体_GB2312" w:cs="楷体_GB2312"/>
          <w:bCs/>
          <w:kern w:val="44"/>
          <w:szCs w:val="32"/>
        </w:rPr>
      </w:pPr>
      <w:r w:rsidRPr="008A5179">
        <w:rPr>
          <w:rFonts w:ascii="仿宋_GB2312" w:hAnsi="楷体_GB2312" w:cs="楷体_GB2312" w:hint="eastAsia"/>
          <w:bCs/>
          <w:kern w:val="44"/>
          <w:szCs w:val="32"/>
        </w:rPr>
        <w:t>（三）一般公共预算财政拨款支出决算具体情况。</w:t>
      </w:r>
    </w:p>
    <w:p w:rsidR="00160A79" w:rsidRDefault="00160A79" w:rsidP="00722DE0">
      <w:pPr>
        <w:adjustRightInd w:val="0"/>
        <w:snapToGrid w:val="0"/>
        <w:spacing w:line="560" w:lineRule="exact"/>
        <w:ind w:firstLineChars="200" w:firstLine="640"/>
        <w:rPr>
          <w:rFonts w:ascii="仿宋_GB2312" w:hAnsi="仿宋_GB2312" w:cs="仿宋_GB2312"/>
          <w:b/>
          <w:kern w:val="44"/>
          <w:szCs w:val="32"/>
        </w:rPr>
      </w:pPr>
      <w:r>
        <w:rPr>
          <w:rFonts w:ascii="仿宋_GB2312" w:hAnsi="仿宋_GB2312" w:cs="仿宋_GB2312" w:hint="eastAsia"/>
          <w:bCs/>
          <w:kern w:val="44"/>
          <w:szCs w:val="32"/>
        </w:rPr>
        <w:t>202</w:t>
      </w:r>
      <w:r w:rsidR="005F3876">
        <w:rPr>
          <w:rFonts w:ascii="仿宋_GB2312" w:hAnsi="仿宋_GB2312" w:cs="仿宋_GB2312" w:hint="eastAsia"/>
          <w:bCs/>
          <w:kern w:val="44"/>
          <w:szCs w:val="32"/>
        </w:rPr>
        <w:t>1</w:t>
      </w:r>
      <w:r>
        <w:rPr>
          <w:rFonts w:ascii="仿宋_GB2312" w:hAnsi="仿宋_GB2312" w:cs="仿宋_GB2312" w:hint="eastAsia"/>
          <w:bCs/>
          <w:kern w:val="44"/>
          <w:szCs w:val="32"/>
        </w:rPr>
        <w:t>年度一般公共预算财政拨款支出年初预算为2</w:t>
      </w:r>
      <w:r w:rsidR="005F3876">
        <w:rPr>
          <w:rFonts w:ascii="仿宋_GB2312" w:hAnsi="仿宋_GB2312" w:cs="仿宋_GB2312" w:hint="eastAsia"/>
          <w:bCs/>
          <w:kern w:val="44"/>
          <w:szCs w:val="32"/>
        </w:rPr>
        <w:t>314</w:t>
      </w:r>
      <w:r>
        <w:rPr>
          <w:rFonts w:ascii="仿宋_GB2312" w:hAnsi="仿宋_GB2312" w:cs="仿宋_GB2312" w:hint="eastAsia"/>
          <w:bCs/>
          <w:kern w:val="44"/>
          <w:szCs w:val="32"/>
        </w:rPr>
        <w:t>.</w:t>
      </w:r>
      <w:r w:rsidR="005F3876">
        <w:rPr>
          <w:rFonts w:ascii="仿宋_GB2312" w:hAnsi="仿宋_GB2312" w:cs="仿宋_GB2312" w:hint="eastAsia"/>
          <w:bCs/>
          <w:kern w:val="44"/>
          <w:szCs w:val="32"/>
        </w:rPr>
        <w:t>42</w:t>
      </w:r>
      <w:r>
        <w:rPr>
          <w:rFonts w:ascii="仿宋_GB2312" w:hAnsi="仿宋_GB2312" w:cs="仿宋_GB2312" w:hint="eastAsia"/>
          <w:bCs/>
          <w:kern w:val="44"/>
          <w:szCs w:val="32"/>
        </w:rPr>
        <w:t>万元</w:t>
      </w:r>
      <w:r>
        <w:rPr>
          <w:rFonts w:ascii="仿宋_GB2312" w:hAnsi="仿宋_GB2312" w:cs="仿宋_GB2312" w:hint="eastAsia"/>
          <w:szCs w:val="32"/>
        </w:rPr>
        <w:t>，</w:t>
      </w:r>
      <w:r>
        <w:rPr>
          <w:rFonts w:ascii="仿宋_GB2312" w:hAnsi="仿宋_GB2312" w:cs="仿宋_GB2312" w:hint="eastAsia"/>
          <w:bCs/>
          <w:kern w:val="44"/>
          <w:szCs w:val="32"/>
        </w:rPr>
        <w:t>支出决算为</w:t>
      </w:r>
      <w:r w:rsidR="005F3876" w:rsidRPr="008F2208">
        <w:rPr>
          <w:rFonts w:ascii="仿宋_GB2312" w:hAnsi="仿宋" w:hint="eastAsia"/>
          <w:szCs w:val="32"/>
          <w:lang w:val="zh-CN"/>
        </w:rPr>
        <w:t>2343.44</w:t>
      </w:r>
      <w:r>
        <w:rPr>
          <w:rFonts w:ascii="仿宋_GB2312" w:hAnsi="仿宋_GB2312" w:cs="仿宋_GB2312" w:hint="eastAsia"/>
          <w:bCs/>
          <w:kern w:val="44"/>
          <w:szCs w:val="32"/>
        </w:rPr>
        <w:t>万元，完成年初预算的10</w:t>
      </w:r>
      <w:r w:rsidR="005F3876">
        <w:rPr>
          <w:rFonts w:ascii="仿宋_GB2312" w:hAnsi="仿宋_GB2312" w:cs="仿宋_GB2312" w:hint="eastAsia"/>
          <w:bCs/>
          <w:kern w:val="44"/>
          <w:szCs w:val="32"/>
        </w:rPr>
        <w:t>1</w:t>
      </w:r>
      <w:r>
        <w:rPr>
          <w:rFonts w:ascii="仿宋_GB2312" w:hAnsi="仿宋_GB2312" w:cs="仿宋_GB2312" w:hint="eastAsia"/>
          <w:bCs/>
          <w:kern w:val="44"/>
          <w:szCs w:val="32"/>
        </w:rPr>
        <w:t>.</w:t>
      </w:r>
      <w:r w:rsidR="005F3876">
        <w:rPr>
          <w:rFonts w:ascii="仿宋_GB2312" w:hAnsi="仿宋_GB2312" w:cs="仿宋_GB2312" w:hint="eastAsia"/>
          <w:bCs/>
          <w:kern w:val="44"/>
          <w:szCs w:val="32"/>
        </w:rPr>
        <w:t>3</w:t>
      </w:r>
      <w:r>
        <w:rPr>
          <w:rFonts w:ascii="仿宋_GB2312" w:hAnsi="仿宋_GB2312" w:cs="仿宋_GB2312" w:hint="eastAsia"/>
          <w:bCs/>
          <w:kern w:val="44"/>
          <w:szCs w:val="32"/>
        </w:rPr>
        <w:t>%。其中：</w:t>
      </w:r>
    </w:p>
    <w:p w:rsidR="00160A79" w:rsidRDefault="00160A79" w:rsidP="00722DE0">
      <w:pPr>
        <w:adjustRightInd w:val="0"/>
        <w:snapToGrid w:val="0"/>
        <w:spacing w:line="560" w:lineRule="exact"/>
        <w:ind w:firstLineChars="200" w:firstLine="640"/>
        <w:rPr>
          <w:rFonts w:ascii="仿宋_GB2312" w:hAnsi="仿宋_GB2312" w:cs="仿宋_GB2312"/>
          <w:bCs/>
          <w:kern w:val="44"/>
          <w:szCs w:val="32"/>
          <w:highlight w:val="yellow"/>
        </w:rPr>
      </w:pPr>
      <w:r>
        <w:rPr>
          <w:rFonts w:ascii="仿宋_GB2312" w:hAnsi="仿宋_GB2312" w:cs="仿宋_GB2312" w:hint="eastAsia"/>
          <w:bCs/>
          <w:kern w:val="44"/>
          <w:szCs w:val="32"/>
        </w:rPr>
        <w:t>1.公共安全支出(类)法院（款）行政运行（项）。年初预算为</w:t>
      </w:r>
      <w:r w:rsidR="00D04ED3">
        <w:rPr>
          <w:rFonts w:ascii="仿宋_GB2312" w:hAnsi="仿宋_GB2312" w:cs="仿宋_GB2312" w:hint="eastAsia"/>
          <w:bCs/>
          <w:kern w:val="44"/>
          <w:szCs w:val="32"/>
        </w:rPr>
        <w:t>1718.01</w:t>
      </w:r>
      <w:r>
        <w:rPr>
          <w:rFonts w:ascii="仿宋_GB2312" w:hAnsi="仿宋_GB2312" w:cs="仿宋_GB2312" w:hint="eastAsia"/>
          <w:bCs/>
          <w:kern w:val="44"/>
          <w:szCs w:val="32"/>
        </w:rPr>
        <w:t>万元，支出决算为</w:t>
      </w:r>
      <w:r w:rsidR="00D04ED3">
        <w:rPr>
          <w:rFonts w:ascii="仿宋_GB2312" w:hAnsi="仿宋_GB2312" w:cs="仿宋_GB2312" w:hint="eastAsia"/>
          <w:bCs/>
          <w:kern w:val="44"/>
          <w:szCs w:val="32"/>
        </w:rPr>
        <w:t>1802.39</w:t>
      </w:r>
      <w:r>
        <w:rPr>
          <w:rFonts w:ascii="仿宋_GB2312" w:hAnsi="仿宋_GB2312" w:cs="仿宋_GB2312" w:hint="eastAsia"/>
          <w:bCs/>
          <w:kern w:val="44"/>
          <w:szCs w:val="32"/>
        </w:rPr>
        <w:t>万元，完成年初预算的10</w:t>
      </w:r>
      <w:r w:rsidR="00D04ED3">
        <w:rPr>
          <w:rFonts w:ascii="仿宋_GB2312" w:hAnsi="仿宋_GB2312" w:cs="仿宋_GB2312" w:hint="eastAsia"/>
          <w:bCs/>
          <w:kern w:val="44"/>
          <w:szCs w:val="32"/>
        </w:rPr>
        <w:t>4</w:t>
      </w:r>
      <w:r>
        <w:rPr>
          <w:rFonts w:ascii="仿宋_GB2312" w:hAnsi="仿宋_GB2312" w:cs="仿宋_GB2312" w:hint="eastAsia"/>
          <w:bCs/>
          <w:kern w:val="44"/>
          <w:szCs w:val="32"/>
        </w:rPr>
        <w:t>.</w:t>
      </w:r>
      <w:r w:rsidR="00D04ED3">
        <w:rPr>
          <w:rFonts w:ascii="仿宋_GB2312" w:hAnsi="仿宋_GB2312" w:cs="仿宋_GB2312" w:hint="eastAsia"/>
          <w:bCs/>
          <w:kern w:val="44"/>
          <w:szCs w:val="32"/>
        </w:rPr>
        <w:t>9</w:t>
      </w:r>
      <w:r>
        <w:rPr>
          <w:rFonts w:ascii="仿宋_GB2312" w:hAnsi="仿宋_GB2312" w:cs="仿宋_GB2312" w:hint="eastAsia"/>
          <w:bCs/>
          <w:kern w:val="44"/>
          <w:szCs w:val="32"/>
        </w:rPr>
        <w:t>%，支出决算数大于年初预算数的主要原因是</w:t>
      </w:r>
      <w:r w:rsidRPr="00750F51">
        <w:rPr>
          <w:rFonts w:ascii="仿宋_GB2312" w:hAnsi="仿宋" w:cs="仿宋" w:hint="eastAsia"/>
          <w:szCs w:val="32"/>
        </w:rPr>
        <w:t>省财政厅年中追加下达全省法院绩效考核经费</w:t>
      </w:r>
      <w:r w:rsidRPr="00EC6146">
        <w:rPr>
          <w:rFonts w:ascii="仿宋_GB2312" w:hAnsi="仿宋_GB2312" w:cs="仿宋_GB2312" w:hint="eastAsia"/>
          <w:bCs/>
          <w:kern w:val="44"/>
          <w:szCs w:val="32"/>
        </w:rPr>
        <w:t>。</w:t>
      </w:r>
    </w:p>
    <w:p w:rsidR="00160A79" w:rsidRDefault="00160A79" w:rsidP="00722DE0">
      <w:pPr>
        <w:pStyle w:val="Default"/>
        <w:snapToGrid w:val="0"/>
        <w:spacing w:line="560" w:lineRule="exact"/>
        <w:ind w:firstLineChars="200" w:firstLine="640"/>
        <w:jc w:val="both"/>
        <w:rPr>
          <w:rFonts w:hAnsi="仿宋_GB2312"/>
          <w:bCs/>
          <w:kern w:val="44"/>
          <w:sz w:val="32"/>
          <w:szCs w:val="32"/>
        </w:rPr>
      </w:pPr>
      <w:r>
        <w:rPr>
          <w:rFonts w:hAnsi="仿宋_GB2312" w:hint="eastAsia"/>
          <w:bCs/>
          <w:color w:val="auto"/>
          <w:kern w:val="44"/>
          <w:sz w:val="32"/>
          <w:szCs w:val="32"/>
        </w:rPr>
        <w:t>2.</w:t>
      </w:r>
      <w:r w:rsidRPr="00A9321C">
        <w:rPr>
          <w:rFonts w:hAnsi="仿宋_GB2312" w:hint="eastAsia"/>
          <w:bCs/>
          <w:kern w:val="44"/>
          <w:szCs w:val="32"/>
        </w:rPr>
        <w:t xml:space="preserve"> </w:t>
      </w:r>
      <w:r w:rsidRPr="00A9321C">
        <w:rPr>
          <w:rFonts w:hAnsi="仿宋_GB2312" w:hint="eastAsia"/>
          <w:bCs/>
          <w:kern w:val="44"/>
          <w:sz w:val="32"/>
          <w:szCs w:val="32"/>
        </w:rPr>
        <w:t>公共安全支出(类)法院（款）</w:t>
      </w:r>
      <w:r>
        <w:rPr>
          <w:rFonts w:hAnsi="仿宋_GB2312" w:hint="eastAsia"/>
          <w:bCs/>
          <w:kern w:val="44"/>
          <w:sz w:val="32"/>
          <w:szCs w:val="32"/>
        </w:rPr>
        <w:t>一般行政管理事务</w:t>
      </w:r>
      <w:r w:rsidRPr="00A9321C">
        <w:rPr>
          <w:rFonts w:hAnsi="仿宋_GB2312" w:hint="eastAsia"/>
          <w:bCs/>
          <w:kern w:val="44"/>
          <w:sz w:val="32"/>
          <w:szCs w:val="32"/>
        </w:rPr>
        <w:t>（项）。</w:t>
      </w:r>
      <w:r w:rsidRPr="00A9321C">
        <w:rPr>
          <w:rFonts w:hAnsi="仿宋_GB2312" w:hint="eastAsia"/>
          <w:bCs/>
          <w:kern w:val="44"/>
          <w:sz w:val="32"/>
          <w:szCs w:val="32"/>
        </w:rPr>
        <w:lastRenderedPageBreak/>
        <w:t>年初预算为</w:t>
      </w:r>
      <w:r w:rsidR="00D04ED3">
        <w:rPr>
          <w:rFonts w:hAnsi="仿宋_GB2312" w:hint="eastAsia"/>
          <w:bCs/>
          <w:kern w:val="44"/>
          <w:sz w:val="32"/>
          <w:szCs w:val="32"/>
        </w:rPr>
        <w:t>58.97</w:t>
      </w:r>
      <w:r w:rsidRPr="00A9321C">
        <w:rPr>
          <w:rFonts w:hAnsi="仿宋_GB2312" w:hint="eastAsia"/>
          <w:bCs/>
          <w:kern w:val="44"/>
          <w:sz w:val="32"/>
          <w:szCs w:val="32"/>
        </w:rPr>
        <w:t>万元，支出决算为</w:t>
      </w:r>
      <w:r w:rsidR="00D04ED3">
        <w:rPr>
          <w:rFonts w:hAnsi="仿宋_GB2312" w:hint="eastAsia"/>
          <w:bCs/>
          <w:kern w:val="44"/>
          <w:sz w:val="32"/>
          <w:szCs w:val="32"/>
        </w:rPr>
        <w:t>58.97</w:t>
      </w:r>
      <w:r w:rsidRPr="00A9321C">
        <w:rPr>
          <w:rFonts w:hAnsi="仿宋_GB2312" w:hint="eastAsia"/>
          <w:bCs/>
          <w:kern w:val="44"/>
          <w:sz w:val="32"/>
          <w:szCs w:val="32"/>
        </w:rPr>
        <w:t>万元，完成年初预算的10</w:t>
      </w:r>
      <w:r>
        <w:rPr>
          <w:rFonts w:hAnsi="仿宋_GB2312" w:hint="eastAsia"/>
          <w:bCs/>
          <w:kern w:val="44"/>
          <w:sz w:val="32"/>
          <w:szCs w:val="32"/>
        </w:rPr>
        <w:t>0</w:t>
      </w:r>
      <w:r w:rsidRPr="00A9321C">
        <w:rPr>
          <w:rFonts w:hAnsi="仿宋_GB2312" w:hint="eastAsia"/>
          <w:bCs/>
          <w:kern w:val="44"/>
          <w:sz w:val="32"/>
          <w:szCs w:val="32"/>
        </w:rPr>
        <w:t>%。</w:t>
      </w:r>
    </w:p>
    <w:p w:rsidR="00E8377E" w:rsidRDefault="00160A79" w:rsidP="00722DE0">
      <w:pPr>
        <w:pStyle w:val="Default"/>
        <w:snapToGrid w:val="0"/>
        <w:spacing w:line="560" w:lineRule="exact"/>
        <w:ind w:firstLineChars="200" w:firstLine="640"/>
        <w:jc w:val="both"/>
        <w:rPr>
          <w:sz w:val="32"/>
          <w:szCs w:val="32"/>
        </w:rPr>
      </w:pPr>
      <w:r>
        <w:rPr>
          <w:rFonts w:hAnsi="仿宋_GB2312" w:hint="eastAsia"/>
          <w:bCs/>
          <w:kern w:val="44"/>
          <w:sz w:val="32"/>
          <w:szCs w:val="32"/>
        </w:rPr>
        <w:t>3.</w:t>
      </w:r>
      <w:r w:rsidRPr="00A9321C">
        <w:rPr>
          <w:rFonts w:hAnsi="仿宋_GB2312" w:hint="eastAsia"/>
          <w:bCs/>
          <w:kern w:val="44"/>
          <w:sz w:val="32"/>
          <w:szCs w:val="32"/>
        </w:rPr>
        <w:t>公共安全支出(类)法院（款）</w:t>
      </w:r>
      <w:r>
        <w:rPr>
          <w:rFonts w:hAnsi="仿宋_GB2312" w:hint="eastAsia"/>
          <w:bCs/>
          <w:kern w:val="44"/>
          <w:sz w:val="32"/>
          <w:szCs w:val="32"/>
        </w:rPr>
        <w:t>案件审判</w:t>
      </w:r>
      <w:r w:rsidRPr="00A9321C">
        <w:rPr>
          <w:rFonts w:hAnsi="仿宋_GB2312" w:hint="eastAsia"/>
          <w:bCs/>
          <w:kern w:val="44"/>
          <w:sz w:val="32"/>
          <w:szCs w:val="32"/>
        </w:rPr>
        <w:t>（项）。年初预算为</w:t>
      </w:r>
      <w:r w:rsidR="00D04ED3">
        <w:rPr>
          <w:rFonts w:hAnsi="仿宋_GB2312" w:hint="eastAsia"/>
          <w:bCs/>
          <w:kern w:val="44"/>
          <w:sz w:val="32"/>
          <w:szCs w:val="32"/>
        </w:rPr>
        <w:t>445.45</w:t>
      </w:r>
      <w:r w:rsidRPr="00A9321C">
        <w:rPr>
          <w:rFonts w:hAnsi="仿宋_GB2312" w:hint="eastAsia"/>
          <w:bCs/>
          <w:kern w:val="44"/>
          <w:sz w:val="32"/>
          <w:szCs w:val="32"/>
        </w:rPr>
        <w:t>万元，支出决算为</w:t>
      </w:r>
      <w:r w:rsidR="00D04ED3">
        <w:rPr>
          <w:rFonts w:hAnsi="仿宋_GB2312" w:hint="eastAsia"/>
          <w:bCs/>
          <w:kern w:val="44"/>
          <w:sz w:val="32"/>
          <w:szCs w:val="32"/>
        </w:rPr>
        <w:t>390.09</w:t>
      </w:r>
      <w:r w:rsidRPr="00A9321C">
        <w:rPr>
          <w:rFonts w:hAnsi="仿宋_GB2312" w:hint="eastAsia"/>
          <w:bCs/>
          <w:kern w:val="44"/>
          <w:sz w:val="32"/>
          <w:szCs w:val="32"/>
        </w:rPr>
        <w:t>万元，完成年初预算的</w:t>
      </w:r>
      <w:r w:rsidR="00D04ED3">
        <w:rPr>
          <w:rFonts w:hAnsi="仿宋_GB2312" w:hint="eastAsia"/>
          <w:bCs/>
          <w:kern w:val="44"/>
          <w:sz w:val="32"/>
          <w:szCs w:val="32"/>
        </w:rPr>
        <w:t>87</w:t>
      </w:r>
      <w:r>
        <w:rPr>
          <w:rFonts w:hAnsi="仿宋_GB2312" w:hint="eastAsia"/>
          <w:bCs/>
          <w:kern w:val="44"/>
          <w:sz w:val="32"/>
          <w:szCs w:val="32"/>
        </w:rPr>
        <w:t>.6</w:t>
      </w:r>
      <w:r w:rsidRPr="00A9321C">
        <w:rPr>
          <w:rFonts w:hAnsi="仿宋_GB2312" w:hint="eastAsia"/>
          <w:bCs/>
          <w:kern w:val="44"/>
          <w:sz w:val="32"/>
          <w:szCs w:val="32"/>
        </w:rPr>
        <w:t>%</w:t>
      </w:r>
      <w:r w:rsidR="00D04ED3">
        <w:rPr>
          <w:rFonts w:hAnsi="仿宋_GB2312" w:hint="eastAsia"/>
          <w:bCs/>
          <w:kern w:val="44"/>
          <w:sz w:val="32"/>
          <w:szCs w:val="32"/>
        </w:rPr>
        <w:t>，</w:t>
      </w:r>
      <w:r w:rsidR="00D04ED3" w:rsidRPr="00D04ED3">
        <w:rPr>
          <w:rFonts w:hAnsi="仿宋_GB2312" w:hint="eastAsia"/>
          <w:bCs/>
          <w:kern w:val="44"/>
          <w:sz w:val="32"/>
          <w:szCs w:val="32"/>
        </w:rPr>
        <w:t>支出决算数大于年初预算数的主要原因是</w:t>
      </w:r>
      <w:r w:rsidR="00E8377E" w:rsidRPr="00E8377E">
        <w:rPr>
          <w:rFonts w:hint="eastAsia"/>
          <w:sz w:val="32"/>
          <w:szCs w:val="32"/>
        </w:rPr>
        <w:t>落实过紧日子要求压减一般性支出。</w:t>
      </w:r>
    </w:p>
    <w:p w:rsidR="00160A79" w:rsidRPr="00E8377E" w:rsidRDefault="00160A79" w:rsidP="00722DE0">
      <w:pPr>
        <w:pStyle w:val="Default"/>
        <w:snapToGrid w:val="0"/>
        <w:spacing w:line="560" w:lineRule="exact"/>
        <w:ind w:firstLineChars="200" w:firstLine="640"/>
        <w:jc w:val="both"/>
        <w:rPr>
          <w:rFonts w:hAnsi="仿宋"/>
          <w:sz w:val="32"/>
          <w:szCs w:val="32"/>
          <w:lang w:val="zh-CN"/>
        </w:rPr>
      </w:pPr>
      <w:r w:rsidRPr="00E8377E">
        <w:rPr>
          <w:rFonts w:hAnsi="仿宋_GB2312" w:hint="eastAsia"/>
          <w:bCs/>
          <w:kern w:val="44"/>
          <w:sz w:val="32"/>
          <w:szCs w:val="32"/>
        </w:rPr>
        <w:t>4.</w:t>
      </w:r>
      <w:r w:rsidRPr="00E8377E">
        <w:rPr>
          <w:rFonts w:hint="eastAsia"/>
          <w:bCs/>
          <w:kern w:val="44"/>
          <w:sz w:val="32"/>
          <w:szCs w:val="32"/>
        </w:rPr>
        <w:t xml:space="preserve"> 社会保障和就业支出</w:t>
      </w:r>
      <w:r w:rsidRPr="00E8377E">
        <w:rPr>
          <w:rFonts w:hAnsi="仿宋_GB2312" w:hint="eastAsia"/>
          <w:bCs/>
          <w:kern w:val="44"/>
          <w:sz w:val="32"/>
          <w:szCs w:val="32"/>
        </w:rPr>
        <w:t>(类)</w:t>
      </w:r>
      <w:r w:rsidRPr="00E8377E">
        <w:rPr>
          <w:rFonts w:hint="eastAsia"/>
          <w:sz w:val="32"/>
          <w:szCs w:val="32"/>
        </w:rPr>
        <w:t xml:space="preserve"> </w:t>
      </w:r>
      <w:r w:rsidRPr="00E8377E">
        <w:rPr>
          <w:rFonts w:hAnsi="仿宋_GB2312" w:hint="eastAsia"/>
          <w:bCs/>
          <w:kern w:val="44"/>
          <w:sz w:val="32"/>
          <w:szCs w:val="32"/>
        </w:rPr>
        <w:t>行政事业单位养老支出（款）机关事业单位基本养老保险缴费支出（项）。年初预算为</w:t>
      </w:r>
      <w:r w:rsidR="00D04ED3" w:rsidRPr="00E8377E">
        <w:rPr>
          <w:rFonts w:hAnsi="仿宋_GB2312" w:hint="eastAsia"/>
          <w:bCs/>
          <w:kern w:val="44"/>
          <w:sz w:val="32"/>
          <w:szCs w:val="32"/>
        </w:rPr>
        <w:t>91.99</w:t>
      </w:r>
      <w:r w:rsidRPr="00E8377E">
        <w:rPr>
          <w:rFonts w:hAnsi="仿宋_GB2312" w:hint="eastAsia"/>
          <w:bCs/>
          <w:kern w:val="44"/>
          <w:sz w:val="32"/>
          <w:szCs w:val="32"/>
        </w:rPr>
        <w:t>万元，支出决算为</w:t>
      </w:r>
      <w:r w:rsidR="00D04ED3" w:rsidRPr="00E8377E">
        <w:rPr>
          <w:rFonts w:hAnsi="仿宋_GB2312" w:hint="eastAsia"/>
          <w:bCs/>
          <w:kern w:val="44"/>
          <w:sz w:val="32"/>
          <w:szCs w:val="32"/>
        </w:rPr>
        <w:t>91.99</w:t>
      </w:r>
      <w:r w:rsidRPr="00E8377E">
        <w:rPr>
          <w:rFonts w:hAnsi="仿宋_GB2312" w:hint="eastAsia"/>
          <w:bCs/>
          <w:kern w:val="44"/>
          <w:sz w:val="32"/>
          <w:szCs w:val="32"/>
        </w:rPr>
        <w:t>万元，完成年初预算的100%。</w:t>
      </w:r>
    </w:p>
    <w:p w:rsidR="00E8377E" w:rsidRDefault="00E8377E" w:rsidP="00722DE0">
      <w:pPr>
        <w:pStyle w:val="1"/>
        <w:spacing w:line="560" w:lineRule="exact"/>
      </w:pPr>
      <w:bookmarkStart w:id="14" w:name="_Toc143843822"/>
      <w:bookmarkStart w:id="15" w:name="_Toc144903150"/>
      <w:r w:rsidRPr="00D759DA">
        <w:rPr>
          <w:rFonts w:hint="eastAsia"/>
        </w:rPr>
        <w:t>六、一般公共预算财政拨款基本支出决算情况说明</w:t>
      </w:r>
      <w:bookmarkEnd w:id="14"/>
      <w:bookmarkEnd w:id="15"/>
    </w:p>
    <w:p w:rsidR="00190385" w:rsidRPr="008F2208" w:rsidRDefault="00190385" w:rsidP="00722DE0">
      <w:pPr>
        <w:autoSpaceDE w:val="0"/>
        <w:autoSpaceDN w:val="0"/>
        <w:adjustRightInd w:val="0"/>
        <w:spacing w:line="560" w:lineRule="exact"/>
        <w:ind w:leftChars="-100" w:left="-320" w:rightChars="-100" w:right="-320" w:firstLineChars="196" w:firstLine="627"/>
        <w:rPr>
          <w:rFonts w:ascii="仿宋_GB2312" w:hAnsi="仿宋"/>
          <w:szCs w:val="32"/>
          <w:lang w:val="zh-CN"/>
        </w:rPr>
      </w:pPr>
      <w:r w:rsidRPr="008F2208">
        <w:rPr>
          <w:rFonts w:ascii="仿宋_GB2312" w:hAnsi="仿宋" w:hint="eastAsia"/>
          <w:szCs w:val="32"/>
          <w:lang w:val="zh-CN"/>
        </w:rPr>
        <w:t>20</w:t>
      </w:r>
      <w:r w:rsidR="00786406" w:rsidRPr="008F2208">
        <w:rPr>
          <w:rFonts w:ascii="仿宋_GB2312" w:hAnsi="仿宋" w:hint="eastAsia"/>
          <w:szCs w:val="32"/>
          <w:lang w:val="zh-CN"/>
        </w:rPr>
        <w:t>2</w:t>
      </w:r>
      <w:r w:rsidR="007D76E6" w:rsidRPr="008F2208">
        <w:rPr>
          <w:rFonts w:ascii="仿宋_GB2312" w:hAnsi="仿宋" w:hint="eastAsia"/>
          <w:szCs w:val="32"/>
          <w:lang w:val="zh-CN"/>
        </w:rPr>
        <w:t>1</w:t>
      </w:r>
      <w:r w:rsidRPr="008F2208">
        <w:rPr>
          <w:rFonts w:ascii="仿宋_GB2312" w:hAnsi="仿宋" w:hint="eastAsia"/>
          <w:szCs w:val="32"/>
          <w:lang w:val="zh-CN"/>
        </w:rPr>
        <w:t>年</w:t>
      </w:r>
      <w:r w:rsidR="00D36057" w:rsidRPr="008F2208">
        <w:rPr>
          <w:rFonts w:ascii="仿宋_GB2312" w:hAnsi="仿宋" w:hint="eastAsia"/>
          <w:szCs w:val="32"/>
          <w:lang w:val="zh-CN"/>
        </w:rPr>
        <w:t>度</w:t>
      </w:r>
      <w:r w:rsidR="00AA4F18" w:rsidRPr="008F2208">
        <w:rPr>
          <w:rFonts w:ascii="仿宋_GB2312" w:hAnsi="仿宋" w:hint="eastAsia"/>
          <w:szCs w:val="32"/>
          <w:lang w:val="zh-CN"/>
        </w:rPr>
        <w:t>一般公共预算</w:t>
      </w:r>
      <w:r w:rsidRPr="008F2208">
        <w:rPr>
          <w:rFonts w:ascii="仿宋_GB2312" w:hAnsi="仿宋" w:hint="eastAsia"/>
          <w:szCs w:val="32"/>
          <w:lang w:val="zh-CN"/>
        </w:rPr>
        <w:t>财政拨款基本支出</w:t>
      </w:r>
      <w:r w:rsidR="007D76E6" w:rsidRPr="008F2208">
        <w:rPr>
          <w:rFonts w:ascii="仿宋_GB2312" w:hAnsi="仿宋" w:hint="eastAsia"/>
          <w:szCs w:val="32"/>
          <w:lang w:val="zh-CN"/>
        </w:rPr>
        <w:t>1894.38</w:t>
      </w:r>
      <w:r w:rsidRPr="008F2208">
        <w:rPr>
          <w:rFonts w:ascii="仿宋_GB2312" w:hAnsi="仿宋" w:hint="eastAsia"/>
          <w:szCs w:val="32"/>
          <w:lang w:val="zh-CN"/>
        </w:rPr>
        <w:t>万元，</w:t>
      </w:r>
      <w:r w:rsidR="00786406" w:rsidRPr="008F2208">
        <w:rPr>
          <w:rFonts w:ascii="仿宋_GB2312" w:hAnsi="仿宋" w:hint="eastAsia"/>
          <w:szCs w:val="32"/>
          <w:lang w:val="zh-CN"/>
        </w:rPr>
        <w:t>比20</w:t>
      </w:r>
      <w:r w:rsidR="007D76E6" w:rsidRPr="008F2208">
        <w:rPr>
          <w:rFonts w:ascii="仿宋_GB2312" w:hAnsi="仿宋" w:hint="eastAsia"/>
          <w:szCs w:val="32"/>
          <w:lang w:val="zh-CN"/>
        </w:rPr>
        <w:t>20</w:t>
      </w:r>
      <w:r w:rsidR="00786406" w:rsidRPr="008F2208">
        <w:rPr>
          <w:rFonts w:ascii="仿宋_GB2312" w:hAnsi="仿宋" w:hint="eastAsia"/>
          <w:szCs w:val="32"/>
          <w:lang w:val="zh-CN"/>
        </w:rPr>
        <w:t>年度</w:t>
      </w:r>
      <w:r w:rsidR="001E2642" w:rsidRPr="008F2208">
        <w:rPr>
          <w:rFonts w:ascii="仿宋_GB2312" w:hAnsi="仿宋" w:hint="eastAsia"/>
          <w:szCs w:val="32"/>
          <w:lang w:val="zh-CN"/>
        </w:rPr>
        <w:t>增加</w:t>
      </w:r>
      <w:r w:rsidR="007D76E6" w:rsidRPr="008F2208">
        <w:rPr>
          <w:rFonts w:ascii="仿宋_GB2312" w:hAnsi="仿宋" w:hint="eastAsia"/>
          <w:szCs w:val="32"/>
          <w:lang w:val="zh-CN"/>
        </w:rPr>
        <w:t>14.58</w:t>
      </w:r>
      <w:r w:rsidR="00786406" w:rsidRPr="008F2208">
        <w:rPr>
          <w:rFonts w:ascii="仿宋_GB2312" w:hAnsi="仿宋" w:hint="eastAsia"/>
          <w:szCs w:val="32"/>
          <w:lang w:val="zh-CN"/>
        </w:rPr>
        <w:t>万元，</w:t>
      </w:r>
      <w:r w:rsidR="001E2642" w:rsidRPr="008F2208">
        <w:rPr>
          <w:rFonts w:ascii="仿宋_GB2312" w:hAnsi="仿宋" w:hint="eastAsia"/>
          <w:szCs w:val="32"/>
          <w:lang w:val="zh-CN"/>
        </w:rPr>
        <w:t>增长</w:t>
      </w:r>
      <w:r w:rsidR="007D76E6" w:rsidRPr="008F2208">
        <w:rPr>
          <w:rFonts w:ascii="仿宋_GB2312" w:hAnsi="仿宋" w:hint="eastAsia"/>
          <w:szCs w:val="32"/>
          <w:lang w:val="zh-CN"/>
        </w:rPr>
        <w:t>0.8</w:t>
      </w:r>
      <w:r w:rsidR="00786406" w:rsidRPr="008F2208">
        <w:rPr>
          <w:rFonts w:ascii="仿宋_GB2312" w:hAnsi="仿宋" w:hint="eastAsia"/>
          <w:szCs w:val="32"/>
          <w:lang w:val="zh-CN"/>
        </w:rPr>
        <w:t>%，</w:t>
      </w:r>
      <w:r w:rsidR="0013480B" w:rsidRPr="008F2208">
        <w:rPr>
          <w:rFonts w:ascii="仿宋_GB2312" w:hAnsi="仿宋" w:hint="eastAsia"/>
          <w:szCs w:val="32"/>
          <w:lang w:val="zh-CN"/>
        </w:rPr>
        <w:t>主要原因是</w:t>
      </w:r>
      <w:r w:rsidR="003F6E66" w:rsidRPr="008F2208">
        <w:rPr>
          <w:rFonts w:ascii="仿宋_GB2312" w:hAnsi="仿宋" w:hint="eastAsia"/>
          <w:szCs w:val="32"/>
          <w:lang w:val="zh-CN"/>
        </w:rPr>
        <w:t>人员</w:t>
      </w:r>
      <w:r w:rsidR="0013480B" w:rsidRPr="008F2208">
        <w:rPr>
          <w:rFonts w:ascii="仿宋_GB2312" w:hAnsi="仿宋" w:hint="eastAsia"/>
          <w:color w:val="000000"/>
          <w:szCs w:val="32"/>
        </w:rPr>
        <w:t>政策性</w:t>
      </w:r>
      <w:r w:rsidR="003F6E66" w:rsidRPr="008F2208">
        <w:rPr>
          <w:rFonts w:ascii="仿宋_GB2312" w:hAnsi="仿宋" w:hint="eastAsia"/>
          <w:color w:val="000000"/>
          <w:szCs w:val="32"/>
        </w:rPr>
        <w:t>增</w:t>
      </w:r>
      <w:r w:rsidR="0013480B" w:rsidRPr="008F2208">
        <w:rPr>
          <w:rFonts w:ascii="仿宋_GB2312" w:hAnsi="仿宋" w:hint="eastAsia"/>
          <w:color w:val="000000"/>
          <w:szCs w:val="32"/>
        </w:rPr>
        <w:t>资</w:t>
      </w:r>
      <w:r w:rsidR="0013480B" w:rsidRPr="008F2208">
        <w:rPr>
          <w:rFonts w:ascii="仿宋_GB2312" w:hAnsi="仿宋" w:hint="eastAsia"/>
          <w:szCs w:val="32"/>
          <w:lang w:val="zh-CN"/>
        </w:rPr>
        <w:t>。</w:t>
      </w:r>
      <w:r w:rsidR="00AA4F18" w:rsidRPr="008F2208">
        <w:rPr>
          <w:rFonts w:ascii="仿宋_GB2312" w:hAnsi="仿宋" w:hint="eastAsia"/>
          <w:szCs w:val="32"/>
          <w:lang w:val="zh-CN"/>
        </w:rPr>
        <w:t>一般公共预算财政拨款基本支出</w:t>
      </w:r>
      <w:r w:rsidRPr="008F2208">
        <w:rPr>
          <w:rFonts w:ascii="仿宋_GB2312" w:hAnsi="仿宋" w:hint="eastAsia"/>
          <w:szCs w:val="32"/>
          <w:lang w:val="zh-CN"/>
        </w:rPr>
        <w:t>比年初预算</w:t>
      </w:r>
      <w:r w:rsidR="00786406" w:rsidRPr="008F2208">
        <w:rPr>
          <w:rFonts w:ascii="仿宋_GB2312" w:hAnsi="仿宋" w:hint="eastAsia"/>
          <w:szCs w:val="32"/>
          <w:lang w:val="zh-CN"/>
        </w:rPr>
        <w:t>增加</w:t>
      </w:r>
      <w:r w:rsidR="007D76E6" w:rsidRPr="008F2208">
        <w:rPr>
          <w:rFonts w:ascii="仿宋_GB2312" w:hAnsi="仿宋" w:hint="eastAsia"/>
          <w:szCs w:val="32"/>
          <w:lang w:val="zh-CN"/>
        </w:rPr>
        <w:t>84.38</w:t>
      </w:r>
      <w:r w:rsidRPr="008F2208">
        <w:rPr>
          <w:rFonts w:ascii="仿宋_GB2312" w:hAnsi="仿宋" w:hint="eastAsia"/>
          <w:szCs w:val="32"/>
          <w:lang w:val="zh-CN"/>
        </w:rPr>
        <w:t>万元，</w:t>
      </w:r>
      <w:r w:rsidR="00786406" w:rsidRPr="008F2208">
        <w:rPr>
          <w:rFonts w:ascii="仿宋_GB2312" w:hAnsi="仿宋" w:hint="eastAsia"/>
          <w:szCs w:val="32"/>
          <w:lang w:val="zh-CN"/>
        </w:rPr>
        <w:t>增长</w:t>
      </w:r>
      <w:r w:rsidR="007D76E6" w:rsidRPr="008F2208">
        <w:rPr>
          <w:rFonts w:ascii="仿宋_GB2312" w:hAnsi="仿宋" w:hint="eastAsia"/>
          <w:szCs w:val="32"/>
          <w:lang w:val="zh-CN"/>
        </w:rPr>
        <w:t>4.7</w:t>
      </w:r>
      <w:r w:rsidRPr="008F2208">
        <w:rPr>
          <w:rFonts w:ascii="仿宋_GB2312" w:hAnsi="仿宋" w:hint="eastAsia"/>
          <w:szCs w:val="32"/>
          <w:lang w:val="zh-CN"/>
        </w:rPr>
        <w:t>%，主要原因</w:t>
      </w:r>
      <w:r w:rsidRPr="00574285">
        <w:rPr>
          <w:rFonts w:ascii="仿宋_GB2312" w:hAnsi="仿宋" w:hint="eastAsia"/>
          <w:szCs w:val="32"/>
          <w:lang w:val="zh-CN"/>
        </w:rPr>
        <w:t>是</w:t>
      </w:r>
      <w:r w:rsidR="00042FA1" w:rsidRPr="00574285">
        <w:rPr>
          <w:rFonts w:ascii="仿宋_GB2312" w:hAnsi="仿宋" w:hint="eastAsia"/>
          <w:szCs w:val="32"/>
          <w:lang w:val="zh-CN"/>
        </w:rPr>
        <w:t>20</w:t>
      </w:r>
      <w:r w:rsidR="00B60085" w:rsidRPr="00574285">
        <w:rPr>
          <w:rFonts w:ascii="仿宋_GB2312" w:hAnsi="仿宋" w:hint="eastAsia"/>
          <w:szCs w:val="32"/>
          <w:lang w:val="zh-CN"/>
        </w:rPr>
        <w:t>2</w:t>
      </w:r>
      <w:r w:rsidR="007D76E6" w:rsidRPr="00574285">
        <w:rPr>
          <w:rFonts w:ascii="仿宋_GB2312" w:hAnsi="仿宋" w:hint="eastAsia"/>
          <w:szCs w:val="32"/>
          <w:lang w:val="zh-CN"/>
        </w:rPr>
        <w:t>1</w:t>
      </w:r>
      <w:r w:rsidR="00042FA1" w:rsidRPr="00574285">
        <w:rPr>
          <w:rFonts w:ascii="仿宋_GB2312" w:hAnsi="仿宋" w:hint="eastAsia"/>
          <w:szCs w:val="32"/>
          <w:lang w:val="zh-CN"/>
        </w:rPr>
        <w:t>年</w:t>
      </w:r>
      <w:r w:rsidR="00442B9E" w:rsidRPr="00574285">
        <w:rPr>
          <w:rFonts w:ascii="仿宋_GB2312" w:hAnsi="仿宋" w:hint="eastAsia"/>
          <w:szCs w:val="32"/>
          <w:lang w:val="zh-CN"/>
        </w:rPr>
        <w:t>度</w:t>
      </w:r>
      <w:r w:rsidR="00042FA1" w:rsidRPr="00574285">
        <w:rPr>
          <w:rFonts w:ascii="仿宋_GB2312" w:hAnsi="仿宋" w:hint="eastAsia"/>
          <w:szCs w:val="32"/>
          <w:lang w:val="zh-CN"/>
        </w:rPr>
        <w:t>省财政厅</w:t>
      </w:r>
      <w:r w:rsidR="00B60085" w:rsidRPr="00574285">
        <w:rPr>
          <w:rFonts w:ascii="仿宋_GB2312" w:hAnsi="仿宋" w:hint="eastAsia"/>
          <w:szCs w:val="32"/>
          <w:lang w:val="zh-CN"/>
        </w:rPr>
        <w:t>追加人员</w:t>
      </w:r>
      <w:r w:rsidR="00E2368A" w:rsidRPr="00574285">
        <w:rPr>
          <w:rFonts w:ascii="仿宋_GB2312" w:hAnsi="仿宋" w:hint="eastAsia"/>
          <w:szCs w:val="32"/>
          <w:lang w:val="zh-CN"/>
        </w:rPr>
        <w:t>绩效考核资金</w:t>
      </w:r>
      <w:r w:rsidRPr="008F2208">
        <w:rPr>
          <w:rFonts w:ascii="仿宋_GB2312" w:hAnsi="仿宋" w:hint="eastAsia"/>
          <w:szCs w:val="32"/>
          <w:lang w:val="zh-CN"/>
        </w:rPr>
        <w:t>，其中：</w:t>
      </w:r>
    </w:p>
    <w:p w:rsidR="00190385" w:rsidRPr="008F2208" w:rsidRDefault="00190385" w:rsidP="00722DE0">
      <w:pPr>
        <w:autoSpaceDE w:val="0"/>
        <w:autoSpaceDN w:val="0"/>
        <w:adjustRightInd w:val="0"/>
        <w:spacing w:line="560" w:lineRule="exact"/>
        <w:ind w:leftChars="-100" w:left="-320" w:rightChars="-100" w:right="-320" w:firstLineChars="196" w:firstLine="627"/>
        <w:rPr>
          <w:rFonts w:ascii="仿宋_GB2312" w:hAnsi="仿宋"/>
          <w:szCs w:val="32"/>
          <w:lang w:val="zh-CN"/>
        </w:rPr>
      </w:pPr>
      <w:r w:rsidRPr="008F2208">
        <w:rPr>
          <w:rFonts w:ascii="仿宋_GB2312" w:hAnsi="仿宋" w:hint="eastAsia"/>
          <w:szCs w:val="32"/>
          <w:lang w:val="zh-CN"/>
        </w:rPr>
        <w:t>人员经费</w:t>
      </w:r>
      <w:r w:rsidR="00B60085" w:rsidRPr="008F2208">
        <w:rPr>
          <w:rFonts w:ascii="仿宋_GB2312" w:hAnsi="仿宋" w:hint="eastAsia"/>
          <w:szCs w:val="32"/>
          <w:lang w:val="zh-CN"/>
        </w:rPr>
        <w:t>17</w:t>
      </w:r>
      <w:r w:rsidR="007D76E6" w:rsidRPr="008F2208">
        <w:rPr>
          <w:rFonts w:ascii="仿宋_GB2312" w:hAnsi="仿宋" w:hint="eastAsia"/>
          <w:szCs w:val="32"/>
          <w:lang w:val="zh-CN"/>
        </w:rPr>
        <w:t>35.05</w:t>
      </w:r>
      <w:r w:rsidRPr="008F2208">
        <w:rPr>
          <w:rFonts w:ascii="仿宋_GB2312" w:hAnsi="仿宋" w:hint="eastAsia"/>
          <w:szCs w:val="32"/>
          <w:lang w:val="zh-CN"/>
        </w:rPr>
        <w:t>万元，</w:t>
      </w:r>
      <w:r w:rsidR="0083264C">
        <w:rPr>
          <w:rFonts w:ascii="仿宋_GB2312" w:hAnsi="仿宋_GB2312" w:cs="仿宋_GB2312" w:hint="eastAsia"/>
        </w:rPr>
        <w:t>主要包括：基本工资、津贴补贴、奖金、机关事业单位基本养老保险缴费、其他社会保障缴费、住房公积金、其他工资福利支出、退休费。</w:t>
      </w:r>
    </w:p>
    <w:p w:rsidR="00190385" w:rsidRPr="008F2208" w:rsidRDefault="00190385" w:rsidP="00722DE0">
      <w:pPr>
        <w:autoSpaceDE w:val="0"/>
        <w:autoSpaceDN w:val="0"/>
        <w:adjustRightInd w:val="0"/>
        <w:spacing w:line="560" w:lineRule="exact"/>
        <w:ind w:leftChars="-100" w:left="-320" w:rightChars="-100" w:right="-320" w:firstLineChars="196" w:firstLine="627"/>
        <w:rPr>
          <w:rFonts w:ascii="仿宋_GB2312" w:hAnsi="仿宋"/>
          <w:szCs w:val="32"/>
        </w:rPr>
      </w:pPr>
      <w:r w:rsidRPr="008F2208">
        <w:rPr>
          <w:rFonts w:ascii="仿宋_GB2312" w:hAnsi="仿宋" w:hint="eastAsia"/>
          <w:szCs w:val="32"/>
        </w:rPr>
        <w:t>公用经费</w:t>
      </w:r>
      <w:r w:rsidR="0013480B" w:rsidRPr="008F2208">
        <w:rPr>
          <w:rFonts w:ascii="仿宋_GB2312" w:hAnsi="仿宋" w:hint="eastAsia"/>
          <w:szCs w:val="32"/>
        </w:rPr>
        <w:t>1</w:t>
      </w:r>
      <w:r w:rsidR="007D76E6" w:rsidRPr="008F2208">
        <w:rPr>
          <w:rFonts w:ascii="仿宋_GB2312" w:hAnsi="仿宋" w:hint="eastAsia"/>
          <w:szCs w:val="32"/>
        </w:rPr>
        <w:t>59.33</w:t>
      </w:r>
      <w:r w:rsidRPr="008F2208">
        <w:rPr>
          <w:rFonts w:ascii="仿宋_GB2312" w:hAnsi="仿宋" w:hint="eastAsia"/>
          <w:szCs w:val="32"/>
        </w:rPr>
        <w:t>万元，</w:t>
      </w:r>
      <w:r w:rsidR="0083264C">
        <w:rPr>
          <w:rFonts w:ascii="仿宋_GB2312" w:hAnsi="仿宋_GB2312" w:cs="仿宋_GB2312" w:hint="eastAsia"/>
        </w:rPr>
        <w:t>主要包括：办公费、差旅费、维修(护)费、公务接待费、工会经费、福利费、公务用车运行维护费、其他交通费用、其他商品和服务支出。</w:t>
      </w:r>
    </w:p>
    <w:p w:rsidR="0083264C" w:rsidRDefault="0083264C" w:rsidP="00722DE0">
      <w:pPr>
        <w:pStyle w:val="1"/>
        <w:spacing w:line="560" w:lineRule="exact"/>
      </w:pPr>
      <w:bookmarkStart w:id="16" w:name="_Toc143843825"/>
      <w:bookmarkStart w:id="17" w:name="_Toc144903151"/>
      <w:r>
        <w:rPr>
          <w:rFonts w:hint="eastAsia"/>
        </w:rPr>
        <w:t>七</w:t>
      </w:r>
      <w:r w:rsidRPr="00D759DA">
        <w:rPr>
          <w:rFonts w:hint="eastAsia"/>
        </w:rPr>
        <w:t>、财政拨款“三公”经费支出决算情况说明</w:t>
      </w:r>
      <w:bookmarkEnd w:id="16"/>
      <w:bookmarkEnd w:id="17"/>
    </w:p>
    <w:p w:rsidR="0083264C" w:rsidRPr="002D0246" w:rsidRDefault="0083264C" w:rsidP="002D0246">
      <w:pPr>
        <w:spacing w:line="560" w:lineRule="exact"/>
        <w:ind w:firstLineChars="200" w:firstLine="640"/>
      </w:pPr>
      <w:r w:rsidRPr="002D0246">
        <w:rPr>
          <w:rFonts w:hint="eastAsia"/>
        </w:rPr>
        <w:t>（一）“三公”经费财政拨款支出决算总体情况说明。</w:t>
      </w:r>
    </w:p>
    <w:p w:rsidR="003F20EF" w:rsidRPr="00FC3488" w:rsidRDefault="00190385" w:rsidP="002D0246">
      <w:pPr>
        <w:spacing w:line="560" w:lineRule="exact"/>
        <w:ind w:firstLineChars="200" w:firstLine="640"/>
        <w:rPr>
          <w:rFonts w:ascii="仿宋_GB2312"/>
        </w:rPr>
      </w:pPr>
      <w:r w:rsidRPr="00FC3488">
        <w:rPr>
          <w:rFonts w:ascii="仿宋_GB2312" w:hint="eastAsia"/>
        </w:rPr>
        <w:lastRenderedPageBreak/>
        <w:t>20</w:t>
      </w:r>
      <w:r w:rsidR="00D36057" w:rsidRPr="00FC3488">
        <w:rPr>
          <w:rFonts w:ascii="仿宋_GB2312" w:hint="eastAsia"/>
        </w:rPr>
        <w:t>2</w:t>
      </w:r>
      <w:r w:rsidR="007D76E6" w:rsidRPr="00FC3488">
        <w:rPr>
          <w:rFonts w:ascii="仿宋_GB2312" w:hint="eastAsia"/>
        </w:rPr>
        <w:t>1</w:t>
      </w:r>
      <w:r w:rsidRPr="00FC3488">
        <w:rPr>
          <w:rFonts w:ascii="仿宋_GB2312" w:hint="eastAsia"/>
        </w:rPr>
        <w:t>年</w:t>
      </w:r>
      <w:r w:rsidR="00D36057" w:rsidRPr="00FC3488">
        <w:rPr>
          <w:rFonts w:ascii="仿宋_GB2312" w:hint="eastAsia"/>
        </w:rPr>
        <w:t>度</w:t>
      </w:r>
      <w:r w:rsidR="002F4499" w:rsidRPr="00FC3488">
        <w:rPr>
          <w:rFonts w:ascii="仿宋_GB2312" w:hint="eastAsia"/>
        </w:rPr>
        <w:t>“</w:t>
      </w:r>
      <w:r w:rsidRPr="00FC3488">
        <w:rPr>
          <w:rFonts w:ascii="仿宋_GB2312" w:hint="eastAsia"/>
        </w:rPr>
        <w:t>三公</w:t>
      </w:r>
      <w:r w:rsidR="002F4499" w:rsidRPr="00FC3488">
        <w:rPr>
          <w:rFonts w:ascii="仿宋_GB2312" w:hint="eastAsia"/>
        </w:rPr>
        <w:t>”</w:t>
      </w:r>
      <w:r w:rsidRPr="00FC3488">
        <w:rPr>
          <w:rFonts w:ascii="仿宋_GB2312" w:hint="eastAsia"/>
        </w:rPr>
        <w:t>经费</w:t>
      </w:r>
      <w:r w:rsidR="00C35B70" w:rsidRPr="00FC3488">
        <w:rPr>
          <w:rFonts w:ascii="仿宋_GB2312" w:hint="eastAsia"/>
        </w:rPr>
        <w:t>财政拨款</w:t>
      </w:r>
      <w:r w:rsidR="002F4499" w:rsidRPr="00FC3488">
        <w:rPr>
          <w:rFonts w:ascii="仿宋_GB2312" w:hint="eastAsia"/>
        </w:rPr>
        <w:t>支出预算为13.77万元，支出决算为</w:t>
      </w:r>
      <w:r w:rsidR="000E6DA4" w:rsidRPr="00FC3488">
        <w:rPr>
          <w:rFonts w:ascii="仿宋_GB2312" w:hint="eastAsia"/>
        </w:rPr>
        <w:t>13.65</w:t>
      </w:r>
      <w:r w:rsidR="00C35B70" w:rsidRPr="00FC3488">
        <w:rPr>
          <w:rFonts w:ascii="仿宋_GB2312" w:hint="eastAsia"/>
        </w:rPr>
        <w:t>万元，</w:t>
      </w:r>
      <w:r w:rsidR="002F4499" w:rsidRPr="00FC3488">
        <w:rPr>
          <w:rFonts w:ascii="仿宋_GB2312" w:hint="eastAsia"/>
        </w:rPr>
        <w:t>完成预算的99.1%。较上年</w:t>
      </w:r>
      <w:r w:rsidR="000E6DA4" w:rsidRPr="00FC3488">
        <w:rPr>
          <w:rFonts w:ascii="仿宋_GB2312" w:hint="eastAsia"/>
        </w:rPr>
        <w:t>减少0.47</w:t>
      </w:r>
      <w:r w:rsidR="00C35B70" w:rsidRPr="00FC3488">
        <w:rPr>
          <w:rFonts w:ascii="仿宋_GB2312" w:hint="eastAsia"/>
        </w:rPr>
        <w:t>万元，</w:t>
      </w:r>
      <w:r w:rsidR="000E6DA4" w:rsidRPr="00FC3488">
        <w:rPr>
          <w:rFonts w:ascii="仿宋_GB2312" w:hint="eastAsia"/>
        </w:rPr>
        <w:t>下降3.3</w:t>
      </w:r>
      <w:r w:rsidR="00C35B70" w:rsidRPr="00FC3488">
        <w:rPr>
          <w:rFonts w:ascii="仿宋_GB2312" w:hint="eastAsia"/>
        </w:rPr>
        <w:t>%。</w:t>
      </w:r>
      <w:r w:rsidR="006A7457" w:rsidRPr="00FC3488">
        <w:rPr>
          <w:rFonts w:ascii="仿宋_GB2312" w:hint="eastAsia"/>
        </w:rPr>
        <w:t>决算数比预算数下降的主要原因是严格执行中央及省委、省政府有关政策规定，厉行节约，压缩支出。决算数较上年减少的主要原因是</w:t>
      </w:r>
      <w:r w:rsidR="00686F2B" w:rsidRPr="00FC3488">
        <w:rPr>
          <w:rFonts w:ascii="仿宋_GB2312" w:hint="eastAsia"/>
        </w:rPr>
        <w:t>按照省财政“过紧日子”要求，厉行节约，压减支出。</w:t>
      </w:r>
    </w:p>
    <w:p w:rsidR="00686F2B" w:rsidRPr="00FC3488" w:rsidRDefault="00686F2B" w:rsidP="002D0246">
      <w:pPr>
        <w:spacing w:line="560" w:lineRule="exact"/>
        <w:ind w:firstLineChars="200" w:firstLine="640"/>
        <w:rPr>
          <w:rFonts w:ascii="仿宋_GB2312"/>
        </w:rPr>
      </w:pPr>
      <w:r w:rsidRPr="00FC3488">
        <w:rPr>
          <w:rFonts w:ascii="仿宋_GB2312" w:hint="eastAsia"/>
        </w:rPr>
        <w:t>（二）“三公”经费财政拨款支出决算具体情况说明。</w:t>
      </w:r>
    </w:p>
    <w:p w:rsidR="003F20EF" w:rsidRPr="00FC3488" w:rsidRDefault="003950AD" w:rsidP="002D0246">
      <w:pPr>
        <w:spacing w:line="560" w:lineRule="exact"/>
        <w:ind w:firstLineChars="200" w:firstLine="640"/>
        <w:rPr>
          <w:rFonts w:ascii="仿宋_GB2312"/>
        </w:rPr>
      </w:pPr>
      <w:r w:rsidRPr="00FC3488">
        <w:rPr>
          <w:rFonts w:ascii="仿宋_GB2312" w:hint="eastAsia"/>
        </w:rPr>
        <w:t>1</w:t>
      </w:r>
      <w:r w:rsidR="004E6827" w:rsidRPr="00FC3488">
        <w:rPr>
          <w:rFonts w:ascii="仿宋_GB2312" w:hint="eastAsia"/>
        </w:rPr>
        <w:t>.</w:t>
      </w:r>
      <w:r w:rsidR="00C35B70" w:rsidRPr="00FC3488">
        <w:rPr>
          <w:rFonts w:ascii="仿宋_GB2312" w:hint="eastAsia"/>
        </w:rPr>
        <w:t>因公出国（境）费用决算</w:t>
      </w:r>
      <w:r w:rsidR="00D36057" w:rsidRPr="00FC3488">
        <w:rPr>
          <w:rFonts w:ascii="仿宋_GB2312" w:hint="eastAsia"/>
        </w:rPr>
        <w:t>0</w:t>
      </w:r>
      <w:r w:rsidR="00C35B70" w:rsidRPr="00FC3488">
        <w:rPr>
          <w:rFonts w:ascii="仿宋_GB2312" w:hint="eastAsia"/>
        </w:rPr>
        <w:t>万元</w:t>
      </w:r>
      <w:r w:rsidR="00686F2B" w:rsidRPr="00FC3488">
        <w:rPr>
          <w:rFonts w:ascii="仿宋_GB2312" w:hint="eastAsia"/>
        </w:rPr>
        <w:t>，支出决算为0万元，完成预算的100%。与上年决算数持平</w:t>
      </w:r>
      <w:r w:rsidR="00C35B70" w:rsidRPr="00FC3488">
        <w:rPr>
          <w:rFonts w:ascii="仿宋_GB2312" w:hint="eastAsia"/>
        </w:rPr>
        <w:t>。</w:t>
      </w:r>
    </w:p>
    <w:p w:rsidR="00686F2B" w:rsidRPr="00FC3488" w:rsidRDefault="00686F2B" w:rsidP="002D0246">
      <w:pPr>
        <w:spacing w:line="560" w:lineRule="exact"/>
        <w:ind w:firstLineChars="200" w:firstLine="640"/>
        <w:rPr>
          <w:rFonts w:ascii="仿宋_GB2312"/>
        </w:rPr>
      </w:pPr>
      <w:r w:rsidRPr="00FC3488">
        <w:rPr>
          <w:rFonts w:ascii="仿宋_GB2312" w:hint="eastAsia"/>
        </w:rPr>
        <w:t>2.公务用车购置及运行费预算为13.2万元，支出决算为13.2万元，完成预算的100%；与上年决算数持平。其中：</w:t>
      </w:r>
    </w:p>
    <w:p w:rsidR="00686F2B" w:rsidRPr="00FC3488" w:rsidRDefault="00686F2B" w:rsidP="002D0246">
      <w:pPr>
        <w:spacing w:line="560" w:lineRule="exact"/>
        <w:ind w:firstLineChars="200" w:firstLine="640"/>
        <w:rPr>
          <w:rFonts w:ascii="仿宋_GB2312"/>
        </w:rPr>
      </w:pPr>
      <w:r w:rsidRPr="00FC3488">
        <w:rPr>
          <w:rFonts w:ascii="仿宋_GB2312" w:hint="eastAsia"/>
        </w:rPr>
        <w:t>(1)公务用车购置费支出0万元。</w:t>
      </w:r>
    </w:p>
    <w:p w:rsidR="00C35B70" w:rsidRPr="00FC3488" w:rsidRDefault="00686F2B" w:rsidP="002D0246">
      <w:pPr>
        <w:spacing w:line="560" w:lineRule="exact"/>
        <w:ind w:firstLineChars="200" w:firstLine="640"/>
        <w:rPr>
          <w:rFonts w:ascii="仿宋_GB2312"/>
        </w:rPr>
      </w:pPr>
      <w:r w:rsidRPr="00FC3488">
        <w:rPr>
          <w:rFonts w:ascii="仿宋_GB2312" w:hint="eastAsia"/>
        </w:rPr>
        <w:t>(2)公务用车运行费支出13.2万元，主要用于公务用车的燃油费、保险费和维修费等支出。截止202</w:t>
      </w:r>
      <w:r w:rsidR="00DC6A66" w:rsidRPr="00FC3488">
        <w:rPr>
          <w:rFonts w:ascii="仿宋_GB2312" w:hint="eastAsia"/>
        </w:rPr>
        <w:t>1</w:t>
      </w:r>
      <w:r w:rsidRPr="00FC3488">
        <w:rPr>
          <w:rFonts w:ascii="仿宋_GB2312" w:hint="eastAsia"/>
        </w:rPr>
        <w:t>年12月31日，开支财政拨款的公务用车保有量为</w:t>
      </w:r>
      <w:r w:rsidR="00DC6A66" w:rsidRPr="00FC3488">
        <w:rPr>
          <w:rFonts w:ascii="仿宋_GB2312" w:hint="eastAsia"/>
        </w:rPr>
        <w:t>7</w:t>
      </w:r>
      <w:r w:rsidRPr="00FC3488">
        <w:rPr>
          <w:rFonts w:ascii="仿宋_GB2312" w:hint="eastAsia"/>
        </w:rPr>
        <w:t>辆。</w:t>
      </w:r>
    </w:p>
    <w:p w:rsidR="00585226" w:rsidRPr="00FC3488" w:rsidRDefault="00DC6A66" w:rsidP="002D0246">
      <w:pPr>
        <w:spacing w:line="560" w:lineRule="exact"/>
        <w:ind w:firstLineChars="200" w:firstLine="640"/>
        <w:rPr>
          <w:rFonts w:ascii="仿宋_GB2312"/>
        </w:rPr>
      </w:pPr>
      <w:r w:rsidRPr="00FC3488">
        <w:rPr>
          <w:rFonts w:ascii="仿宋_GB2312" w:hint="eastAsia"/>
        </w:rPr>
        <w:t>3.</w:t>
      </w:r>
      <w:r w:rsidR="00C35B70" w:rsidRPr="00FC3488">
        <w:rPr>
          <w:rFonts w:ascii="仿宋_GB2312" w:hint="eastAsia"/>
        </w:rPr>
        <w:t>公务接待费</w:t>
      </w:r>
      <w:r w:rsidRPr="00FC3488">
        <w:rPr>
          <w:rFonts w:ascii="仿宋_GB2312" w:hint="eastAsia"/>
        </w:rPr>
        <w:t>预算为0.57万元，支出</w:t>
      </w:r>
      <w:r w:rsidR="00C35B70" w:rsidRPr="00FC3488">
        <w:rPr>
          <w:rFonts w:ascii="仿宋_GB2312" w:hint="eastAsia"/>
        </w:rPr>
        <w:t>决算</w:t>
      </w:r>
      <w:r w:rsidR="00630392" w:rsidRPr="00FC3488">
        <w:rPr>
          <w:rFonts w:ascii="仿宋_GB2312" w:hint="eastAsia"/>
        </w:rPr>
        <w:t>0.</w:t>
      </w:r>
      <w:r w:rsidR="000E6DA4" w:rsidRPr="00FC3488">
        <w:rPr>
          <w:rFonts w:ascii="仿宋_GB2312" w:hint="eastAsia"/>
        </w:rPr>
        <w:t>45</w:t>
      </w:r>
      <w:r w:rsidR="00C35B70" w:rsidRPr="00FC3488">
        <w:rPr>
          <w:rFonts w:ascii="仿宋_GB2312" w:hint="eastAsia"/>
        </w:rPr>
        <w:t>万元。</w:t>
      </w:r>
      <w:r w:rsidRPr="00FC3488">
        <w:rPr>
          <w:rFonts w:ascii="仿宋_GB2312" w:hint="eastAsia"/>
        </w:rPr>
        <w:t>完成预算的78</w:t>
      </w:r>
      <w:r w:rsidR="000E6DA4" w:rsidRPr="00FC3488">
        <w:rPr>
          <w:rFonts w:ascii="仿宋_GB2312" w:hint="eastAsia"/>
        </w:rPr>
        <w:t>.</w:t>
      </w:r>
      <w:r w:rsidRPr="00FC3488">
        <w:rPr>
          <w:rFonts w:ascii="仿宋_GB2312" w:hint="eastAsia"/>
        </w:rPr>
        <w:t>9</w:t>
      </w:r>
      <w:r w:rsidR="00C35B70" w:rsidRPr="00FC3488">
        <w:rPr>
          <w:rFonts w:ascii="仿宋_GB2312" w:hint="eastAsia"/>
        </w:rPr>
        <w:t>%；</w:t>
      </w:r>
      <w:r w:rsidRPr="00FC3488">
        <w:rPr>
          <w:rFonts w:ascii="仿宋_GB2312" w:hint="eastAsia"/>
        </w:rPr>
        <w:t>较上年</w:t>
      </w:r>
      <w:r w:rsidR="000E6DA4" w:rsidRPr="00FC3488">
        <w:rPr>
          <w:rFonts w:ascii="仿宋_GB2312" w:hint="eastAsia"/>
        </w:rPr>
        <w:t>增加</w:t>
      </w:r>
      <w:r w:rsidR="00630392" w:rsidRPr="00FC3488">
        <w:rPr>
          <w:rFonts w:ascii="仿宋_GB2312" w:hint="eastAsia"/>
        </w:rPr>
        <w:t>0.2</w:t>
      </w:r>
      <w:r w:rsidR="000E6DA4" w:rsidRPr="00FC3488">
        <w:rPr>
          <w:rFonts w:ascii="仿宋_GB2312" w:hint="eastAsia"/>
        </w:rPr>
        <w:t>3</w:t>
      </w:r>
      <w:r w:rsidR="00C35B70" w:rsidRPr="00FC3488">
        <w:rPr>
          <w:rFonts w:ascii="仿宋_GB2312" w:hint="eastAsia"/>
        </w:rPr>
        <w:t>万元，</w:t>
      </w:r>
      <w:r w:rsidR="000E6DA4" w:rsidRPr="00FC3488">
        <w:rPr>
          <w:rFonts w:ascii="仿宋_GB2312" w:hint="eastAsia"/>
        </w:rPr>
        <w:t>增长104.</w:t>
      </w:r>
      <w:r w:rsidR="00585226" w:rsidRPr="00FC3488">
        <w:rPr>
          <w:rFonts w:ascii="仿宋_GB2312" w:hint="eastAsia"/>
        </w:rPr>
        <w:t>5</w:t>
      </w:r>
      <w:r w:rsidR="00C35B70" w:rsidRPr="00FC3488">
        <w:rPr>
          <w:rFonts w:ascii="仿宋_GB2312" w:hint="eastAsia"/>
        </w:rPr>
        <w:t>%。与年初预算</w:t>
      </w:r>
      <w:r w:rsidR="007A51CD" w:rsidRPr="00FC3488">
        <w:rPr>
          <w:rFonts w:ascii="仿宋_GB2312" w:hint="eastAsia"/>
        </w:rPr>
        <w:t>相比</w:t>
      </w:r>
      <w:r w:rsidR="00C35B70" w:rsidRPr="00FC3488">
        <w:rPr>
          <w:rFonts w:ascii="仿宋_GB2312" w:hint="eastAsia"/>
        </w:rPr>
        <w:t>下降的主要原因是严格执行中央及省委、省政府有关政策规定，厉行节约，压缩</w:t>
      </w:r>
      <w:r w:rsidR="00D86567" w:rsidRPr="00FC3488">
        <w:rPr>
          <w:rFonts w:ascii="仿宋_GB2312" w:hint="eastAsia"/>
        </w:rPr>
        <w:t>支出</w:t>
      </w:r>
      <w:r w:rsidR="00C35B70" w:rsidRPr="00FC3488">
        <w:rPr>
          <w:rFonts w:ascii="仿宋_GB2312" w:hint="eastAsia"/>
        </w:rPr>
        <w:t>。</w:t>
      </w:r>
      <w:r w:rsidR="007A51CD" w:rsidRPr="00FC3488">
        <w:rPr>
          <w:rFonts w:ascii="仿宋_GB2312" w:hint="eastAsia"/>
        </w:rPr>
        <w:t>与上年决算数相比增加的主要原因是2021年度公务接待工作</w:t>
      </w:r>
      <w:r w:rsidR="00D86567" w:rsidRPr="00FC3488">
        <w:rPr>
          <w:rFonts w:ascii="仿宋_GB2312" w:hint="eastAsia"/>
        </w:rPr>
        <w:t>较上年增加</w:t>
      </w:r>
      <w:r w:rsidR="00B34ECB" w:rsidRPr="00FC3488">
        <w:rPr>
          <w:rFonts w:ascii="仿宋_GB2312" w:hint="eastAsia"/>
        </w:rPr>
        <w:t>。</w:t>
      </w:r>
      <w:r w:rsidR="00585226" w:rsidRPr="00FC3488">
        <w:rPr>
          <w:rFonts w:ascii="仿宋_GB2312" w:hint="eastAsia"/>
        </w:rPr>
        <w:t>其中：</w:t>
      </w:r>
    </w:p>
    <w:p w:rsidR="00585226" w:rsidRPr="00FC3488" w:rsidRDefault="00585226" w:rsidP="00FC3488">
      <w:pPr>
        <w:adjustRightInd w:val="0"/>
        <w:snapToGrid w:val="0"/>
        <w:spacing w:line="560" w:lineRule="exact"/>
        <w:ind w:firstLineChars="200" w:firstLine="640"/>
        <w:rPr>
          <w:rFonts w:ascii="仿宋_GB2312"/>
          <w:color w:val="000000"/>
          <w:szCs w:val="32"/>
        </w:rPr>
      </w:pPr>
      <w:r w:rsidRPr="00FC3488">
        <w:rPr>
          <w:rFonts w:ascii="仿宋_GB2312" w:hint="eastAsia"/>
          <w:color w:val="000000"/>
          <w:szCs w:val="32"/>
        </w:rPr>
        <w:t>本年无外宾接待支出。</w:t>
      </w:r>
    </w:p>
    <w:p w:rsidR="00585226" w:rsidRDefault="00585226" w:rsidP="00FC3488">
      <w:pPr>
        <w:spacing w:line="560" w:lineRule="exact"/>
        <w:ind w:leftChars="-100" w:left="-320" w:rightChars="-100" w:right="-320" w:firstLineChars="320" w:firstLine="1024"/>
        <w:rPr>
          <w:rFonts w:ascii="仿宋_GB2312"/>
          <w:color w:val="000000"/>
          <w:szCs w:val="32"/>
        </w:rPr>
      </w:pPr>
      <w:r w:rsidRPr="00FC3488">
        <w:rPr>
          <w:rFonts w:ascii="仿宋_GB2312" w:hint="eastAsia"/>
          <w:color w:val="000000"/>
          <w:szCs w:val="32"/>
        </w:rPr>
        <w:t>国内公务接待支出0.45万元，接待对象主要是湖北省高级人</w:t>
      </w:r>
      <w:r w:rsidRPr="00FC3488">
        <w:rPr>
          <w:rFonts w:ascii="仿宋_GB2312" w:hint="eastAsia"/>
          <w:color w:val="000000"/>
          <w:szCs w:val="32"/>
        </w:rPr>
        <w:lastRenderedPageBreak/>
        <w:t>民</w:t>
      </w:r>
      <w:r>
        <w:rPr>
          <w:rFonts w:ascii="仿宋_GB2312" w:hint="eastAsia"/>
          <w:color w:val="000000"/>
          <w:szCs w:val="32"/>
        </w:rPr>
        <w:t>法院及其他法院，主要是开展督查、调研和学习考察工作。2021年共接待国内来访团组9个，30人次。</w:t>
      </w:r>
    </w:p>
    <w:p w:rsidR="00137D1D" w:rsidRPr="00D759DA" w:rsidRDefault="00137D1D" w:rsidP="00722DE0">
      <w:pPr>
        <w:pStyle w:val="1"/>
        <w:spacing w:line="560" w:lineRule="exact"/>
        <w:rPr>
          <w:b/>
        </w:rPr>
      </w:pPr>
      <w:bookmarkStart w:id="18" w:name="_Toc143843823"/>
      <w:bookmarkStart w:id="19" w:name="_Toc144903152"/>
      <w:r>
        <w:rPr>
          <w:rFonts w:hint="eastAsia"/>
        </w:rPr>
        <w:t>八</w:t>
      </w:r>
      <w:r w:rsidRPr="00D759DA">
        <w:rPr>
          <w:rFonts w:hint="eastAsia"/>
        </w:rPr>
        <w:t>、政府性基金预算财政拨款收入支出决算情况说明</w:t>
      </w:r>
      <w:bookmarkEnd w:id="18"/>
      <w:bookmarkEnd w:id="19"/>
      <w:r w:rsidRPr="00D759DA">
        <w:rPr>
          <w:rFonts w:hint="eastAsia"/>
        </w:rPr>
        <w:t xml:space="preserve"> </w:t>
      </w:r>
    </w:p>
    <w:p w:rsidR="00137D1D" w:rsidRPr="009C1470" w:rsidRDefault="00137D1D" w:rsidP="00765BCA">
      <w:pPr>
        <w:spacing w:line="560" w:lineRule="exact"/>
        <w:ind w:firstLineChars="150" w:firstLine="480"/>
        <w:rPr>
          <w:bCs/>
        </w:rPr>
      </w:pPr>
      <w:r w:rsidRPr="009C1470">
        <w:rPr>
          <w:rFonts w:ascii="仿宋_GB2312" w:hAnsi="仿宋_GB2312" w:cs="仿宋_GB2312" w:hint="eastAsia"/>
          <w:bCs/>
          <w:szCs w:val="32"/>
        </w:rPr>
        <w:t>本单位当年无政府性基金预算财政拨款收入支出。</w:t>
      </w:r>
    </w:p>
    <w:p w:rsidR="00137D1D" w:rsidRPr="00D759DA" w:rsidRDefault="00137D1D" w:rsidP="00722DE0">
      <w:pPr>
        <w:pStyle w:val="1"/>
        <w:spacing w:line="560" w:lineRule="exact"/>
        <w:rPr>
          <w:b/>
        </w:rPr>
      </w:pPr>
      <w:bookmarkStart w:id="20" w:name="_Toc143843824"/>
      <w:bookmarkStart w:id="21" w:name="_Toc144903153"/>
      <w:r>
        <w:rPr>
          <w:rFonts w:hint="eastAsia"/>
        </w:rPr>
        <w:t>九、</w:t>
      </w:r>
      <w:r w:rsidRPr="00D759DA">
        <w:rPr>
          <w:rFonts w:hint="eastAsia"/>
        </w:rPr>
        <w:t>国有资本经营预算财政拨款支出决算情况说明</w:t>
      </w:r>
      <w:bookmarkEnd w:id="20"/>
      <w:bookmarkEnd w:id="21"/>
    </w:p>
    <w:p w:rsidR="00137D1D" w:rsidRPr="009C1470" w:rsidRDefault="00137D1D" w:rsidP="00765BCA">
      <w:pPr>
        <w:spacing w:line="560" w:lineRule="exact"/>
        <w:ind w:firstLineChars="150" w:firstLine="480"/>
        <w:rPr>
          <w:bCs/>
        </w:rPr>
      </w:pPr>
      <w:r w:rsidRPr="009C1470">
        <w:rPr>
          <w:rFonts w:ascii="仿宋_GB2312" w:hAnsi="仿宋_GB2312" w:cs="仿宋_GB2312" w:hint="eastAsia"/>
          <w:bCs/>
          <w:szCs w:val="32"/>
        </w:rPr>
        <w:t>本单位当年无国有资本经营预算财政拨款支出</w:t>
      </w:r>
      <w:r>
        <w:rPr>
          <w:rFonts w:ascii="仿宋_GB2312" w:hAnsi="仿宋_GB2312" w:cs="仿宋_GB2312" w:hint="eastAsia"/>
          <w:bCs/>
          <w:szCs w:val="32"/>
        </w:rPr>
        <w:t>。</w:t>
      </w:r>
    </w:p>
    <w:p w:rsidR="00137D1D" w:rsidRDefault="00137D1D" w:rsidP="00722DE0">
      <w:pPr>
        <w:pStyle w:val="1"/>
        <w:spacing w:line="560" w:lineRule="exact"/>
      </w:pPr>
      <w:bookmarkStart w:id="22" w:name="_Toc143843826"/>
      <w:bookmarkStart w:id="23" w:name="_Toc144903154"/>
      <w:r w:rsidRPr="00D759DA">
        <w:rPr>
          <w:rFonts w:hint="eastAsia"/>
        </w:rPr>
        <w:t>十、机关运行经费支出说明</w:t>
      </w:r>
      <w:bookmarkEnd w:id="22"/>
      <w:bookmarkEnd w:id="23"/>
    </w:p>
    <w:p w:rsidR="00190385" w:rsidRPr="008F2208" w:rsidRDefault="00190385" w:rsidP="00722DE0">
      <w:pPr>
        <w:autoSpaceDE w:val="0"/>
        <w:autoSpaceDN w:val="0"/>
        <w:adjustRightInd w:val="0"/>
        <w:spacing w:line="560" w:lineRule="exact"/>
        <w:ind w:leftChars="-100" w:left="-320" w:rightChars="-100" w:right="-320" w:firstLineChars="200" w:firstLine="640"/>
        <w:rPr>
          <w:rFonts w:ascii="仿宋_GB2312" w:hAnsi="仿宋" w:cs="仿宋"/>
          <w:bCs/>
          <w:color w:val="000000"/>
          <w:szCs w:val="32"/>
        </w:rPr>
      </w:pPr>
      <w:r w:rsidRPr="008F2208">
        <w:rPr>
          <w:rFonts w:ascii="仿宋_GB2312" w:hAnsi="仿宋" w:cs="仿宋" w:hint="eastAsia"/>
          <w:bCs/>
          <w:color w:val="000000"/>
          <w:szCs w:val="32"/>
        </w:rPr>
        <w:t>20</w:t>
      </w:r>
      <w:r w:rsidR="00A4363C" w:rsidRPr="008F2208">
        <w:rPr>
          <w:rFonts w:ascii="仿宋_GB2312" w:hAnsi="仿宋" w:cs="仿宋" w:hint="eastAsia"/>
          <w:bCs/>
          <w:color w:val="000000"/>
          <w:szCs w:val="32"/>
        </w:rPr>
        <w:t>2</w:t>
      </w:r>
      <w:r w:rsidR="007A51CD" w:rsidRPr="008F2208">
        <w:rPr>
          <w:rFonts w:ascii="仿宋_GB2312" w:hAnsi="仿宋" w:cs="仿宋" w:hint="eastAsia"/>
          <w:bCs/>
          <w:color w:val="000000"/>
          <w:szCs w:val="32"/>
        </w:rPr>
        <w:t>1</w:t>
      </w:r>
      <w:r w:rsidRPr="008F2208">
        <w:rPr>
          <w:rFonts w:ascii="仿宋_GB2312" w:hAnsi="仿宋" w:cs="仿宋" w:hint="eastAsia"/>
          <w:bCs/>
          <w:color w:val="000000"/>
          <w:szCs w:val="32"/>
        </w:rPr>
        <w:t>年</w:t>
      </w:r>
      <w:r w:rsidR="00A4363C" w:rsidRPr="008F2208">
        <w:rPr>
          <w:rFonts w:ascii="仿宋_GB2312" w:hAnsi="仿宋" w:cs="仿宋" w:hint="eastAsia"/>
          <w:bCs/>
          <w:color w:val="000000"/>
          <w:szCs w:val="32"/>
        </w:rPr>
        <w:t>度</w:t>
      </w:r>
      <w:r w:rsidRPr="008F2208">
        <w:rPr>
          <w:rFonts w:ascii="仿宋_GB2312" w:hAnsi="仿宋" w:cs="仿宋" w:hint="eastAsia"/>
          <w:bCs/>
          <w:color w:val="000000"/>
          <w:szCs w:val="32"/>
        </w:rPr>
        <w:t>机关运行经费支出</w:t>
      </w:r>
      <w:r w:rsidR="00EB4B8F" w:rsidRPr="008F2208">
        <w:rPr>
          <w:rFonts w:ascii="仿宋_GB2312" w:hAnsi="仿宋" w:cs="仿宋" w:hint="eastAsia"/>
          <w:bCs/>
          <w:color w:val="000000"/>
          <w:szCs w:val="32"/>
        </w:rPr>
        <w:t>1</w:t>
      </w:r>
      <w:r w:rsidR="007A51CD" w:rsidRPr="008F2208">
        <w:rPr>
          <w:rFonts w:ascii="仿宋_GB2312" w:hAnsi="仿宋" w:cs="仿宋" w:hint="eastAsia"/>
          <w:bCs/>
          <w:color w:val="000000"/>
          <w:szCs w:val="32"/>
        </w:rPr>
        <w:t>59.33</w:t>
      </w:r>
      <w:r w:rsidRPr="008F2208">
        <w:rPr>
          <w:rFonts w:ascii="仿宋_GB2312" w:hAnsi="仿宋" w:cs="仿宋" w:hint="eastAsia"/>
          <w:bCs/>
          <w:color w:val="000000"/>
          <w:szCs w:val="32"/>
        </w:rPr>
        <w:t>万元，比年初预算</w:t>
      </w:r>
      <w:r w:rsidR="00EB4B8F" w:rsidRPr="008F2208">
        <w:rPr>
          <w:rFonts w:ascii="仿宋_GB2312" w:hAnsi="仿宋" w:cs="仿宋" w:hint="eastAsia"/>
          <w:bCs/>
          <w:color w:val="000000"/>
          <w:szCs w:val="32"/>
        </w:rPr>
        <w:t>减少</w:t>
      </w:r>
      <w:r w:rsidR="007A51CD" w:rsidRPr="008F2208">
        <w:rPr>
          <w:rFonts w:ascii="仿宋_GB2312" w:hAnsi="仿宋" w:cs="仿宋" w:hint="eastAsia"/>
          <w:bCs/>
          <w:color w:val="000000"/>
          <w:szCs w:val="32"/>
        </w:rPr>
        <w:t>0</w:t>
      </w:r>
      <w:r w:rsidR="00EB4B8F" w:rsidRPr="008F2208">
        <w:rPr>
          <w:rFonts w:ascii="仿宋_GB2312" w:hAnsi="仿宋" w:cs="仿宋" w:hint="eastAsia"/>
          <w:bCs/>
          <w:color w:val="000000"/>
          <w:szCs w:val="32"/>
        </w:rPr>
        <w:t>.</w:t>
      </w:r>
      <w:r w:rsidR="007A51CD" w:rsidRPr="008F2208">
        <w:rPr>
          <w:rFonts w:ascii="仿宋_GB2312" w:hAnsi="仿宋" w:cs="仿宋" w:hint="eastAsia"/>
          <w:bCs/>
          <w:color w:val="000000"/>
          <w:szCs w:val="32"/>
        </w:rPr>
        <w:t>12</w:t>
      </w:r>
      <w:r w:rsidRPr="008F2208">
        <w:rPr>
          <w:rFonts w:ascii="仿宋_GB2312" w:hAnsi="仿宋" w:cs="仿宋" w:hint="eastAsia"/>
          <w:bCs/>
          <w:color w:val="000000"/>
          <w:szCs w:val="32"/>
        </w:rPr>
        <w:t>万元，</w:t>
      </w:r>
      <w:r w:rsidR="006C4DCF" w:rsidRPr="008F2208">
        <w:rPr>
          <w:rFonts w:ascii="仿宋_GB2312" w:hAnsi="仿宋" w:cs="仿宋" w:hint="eastAsia"/>
          <w:bCs/>
          <w:color w:val="000000"/>
          <w:szCs w:val="32"/>
        </w:rPr>
        <w:t>下</w:t>
      </w:r>
      <w:r w:rsidR="00EB4B8F" w:rsidRPr="008F2208">
        <w:rPr>
          <w:rFonts w:ascii="仿宋_GB2312" w:hAnsi="仿宋" w:cs="仿宋" w:hint="eastAsia"/>
          <w:bCs/>
          <w:color w:val="000000"/>
          <w:szCs w:val="32"/>
        </w:rPr>
        <w:t>降</w:t>
      </w:r>
      <w:r w:rsidR="007A51CD" w:rsidRPr="008F2208">
        <w:rPr>
          <w:rFonts w:ascii="仿宋_GB2312" w:hAnsi="仿宋" w:cs="仿宋" w:hint="eastAsia"/>
          <w:bCs/>
          <w:color w:val="000000"/>
          <w:szCs w:val="32"/>
        </w:rPr>
        <w:t>0.</w:t>
      </w:r>
      <w:r w:rsidR="00D86567" w:rsidRPr="008F2208">
        <w:rPr>
          <w:rFonts w:ascii="仿宋_GB2312" w:hAnsi="仿宋" w:cs="仿宋" w:hint="eastAsia"/>
          <w:bCs/>
          <w:color w:val="000000"/>
          <w:szCs w:val="32"/>
        </w:rPr>
        <w:t>1</w:t>
      </w:r>
      <w:r w:rsidRPr="008F2208">
        <w:rPr>
          <w:rFonts w:ascii="仿宋_GB2312" w:hAnsi="仿宋" w:cs="仿宋" w:hint="eastAsia"/>
          <w:bCs/>
          <w:color w:val="000000"/>
          <w:szCs w:val="32"/>
        </w:rPr>
        <w:t>%。</w:t>
      </w:r>
      <w:r w:rsidR="006C4DCF" w:rsidRPr="008F2208">
        <w:rPr>
          <w:rFonts w:ascii="仿宋_GB2312" w:hAnsi="仿宋" w:cs="仿宋" w:hint="eastAsia"/>
          <w:bCs/>
          <w:color w:val="000000"/>
          <w:szCs w:val="32"/>
        </w:rPr>
        <w:t>主要原因是</w:t>
      </w:r>
      <w:r w:rsidR="00D86567" w:rsidRPr="008F2208">
        <w:rPr>
          <w:rFonts w:ascii="仿宋_GB2312" w:hAnsi="仿宋" w:hint="eastAsia"/>
          <w:szCs w:val="32"/>
          <w:lang w:val="zh-CN"/>
        </w:rPr>
        <w:t>按照省财政“过紧日子”要求，厉行节约，压减支出</w:t>
      </w:r>
      <w:r w:rsidR="00D86567" w:rsidRPr="008F2208">
        <w:rPr>
          <w:rFonts w:ascii="仿宋_GB2312" w:hAnsi="仿宋" w:cs="仿宋" w:hint="eastAsia"/>
          <w:szCs w:val="32"/>
        </w:rPr>
        <w:t>。</w:t>
      </w:r>
      <w:bookmarkStart w:id="24" w:name="_GoBack"/>
      <w:bookmarkEnd w:id="24"/>
    </w:p>
    <w:p w:rsidR="00137D1D" w:rsidRPr="00D759DA" w:rsidRDefault="00137D1D" w:rsidP="00722DE0">
      <w:pPr>
        <w:pStyle w:val="1"/>
        <w:spacing w:line="560" w:lineRule="exact"/>
        <w:rPr>
          <w:b/>
        </w:rPr>
      </w:pPr>
      <w:bookmarkStart w:id="25" w:name="_Toc143843827"/>
      <w:bookmarkStart w:id="26" w:name="_Toc144903155"/>
      <w:r w:rsidRPr="00D759DA">
        <w:rPr>
          <w:rFonts w:hint="eastAsia"/>
        </w:rPr>
        <w:t>十一、政府采购支出说明</w:t>
      </w:r>
      <w:bookmarkEnd w:id="25"/>
      <w:bookmarkEnd w:id="26"/>
    </w:p>
    <w:p w:rsidR="00190385" w:rsidRPr="008F2208" w:rsidRDefault="00190385" w:rsidP="00722DE0">
      <w:pPr>
        <w:spacing w:line="560" w:lineRule="exact"/>
        <w:ind w:leftChars="-100" w:left="-320" w:rightChars="-100" w:right="-320" w:firstLineChars="200" w:firstLine="640"/>
        <w:rPr>
          <w:rFonts w:ascii="仿宋_GB2312" w:hAnsi="仿宋" w:cs="仿宋"/>
          <w:bCs/>
          <w:color w:val="000000"/>
          <w:szCs w:val="32"/>
        </w:rPr>
      </w:pPr>
      <w:r w:rsidRPr="008F2208">
        <w:rPr>
          <w:rFonts w:ascii="仿宋_GB2312" w:hAnsi="仿宋" w:cs="仿宋" w:hint="eastAsia"/>
          <w:bCs/>
          <w:color w:val="000000"/>
          <w:szCs w:val="32"/>
        </w:rPr>
        <w:t>20</w:t>
      </w:r>
      <w:r w:rsidR="004763C0" w:rsidRPr="008F2208">
        <w:rPr>
          <w:rFonts w:ascii="仿宋_GB2312" w:hAnsi="仿宋" w:cs="仿宋" w:hint="eastAsia"/>
          <w:bCs/>
          <w:color w:val="000000"/>
          <w:szCs w:val="32"/>
        </w:rPr>
        <w:t>2</w:t>
      </w:r>
      <w:r w:rsidR="007A51CD" w:rsidRPr="008F2208">
        <w:rPr>
          <w:rFonts w:ascii="仿宋_GB2312" w:hAnsi="仿宋" w:cs="仿宋" w:hint="eastAsia"/>
          <w:bCs/>
          <w:color w:val="000000"/>
          <w:szCs w:val="32"/>
        </w:rPr>
        <w:t>1</w:t>
      </w:r>
      <w:r w:rsidRPr="008F2208">
        <w:rPr>
          <w:rFonts w:ascii="仿宋_GB2312" w:hAnsi="仿宋" w:cs="仿宋" w:hint="eastAsia"/>
          <w:bCs/>
          <w:color w:val="000000"/>
          <w:szCs w:val="32"/>
        </w:rPr>
        <w:t>年</w:t>
      </w:r>
      <w:r w:rsidR="004763C0" w:rsidRPr="008F2208">
        <w:rPr>
          <w:rFonts w:ascii="仿宋_GB2312" w:hAnsi="仿宋" w:hint="eastAsia"/>
          <w:szCs w:val="32"/>
        </w:rPr>
        <w:t>度</w:t>
      </w:r>
      <w:r w:rsidR="00B34ECB">
        <w:rPr>
          <w:rFonts w:ascii="仿宋_GB2312" w:hAnsi="仿宋" w:hint="eastAsia"/>
          <w:szCs w:val="32"/>
        </w:rPr>
        <w:t>本单位</w:t>
      </w:r>
      <w:r w:rsidRPr="008F2208">
        <w:rPr>
          <w:rFonts w:ascii="仿宋_GB2312" w:hAnsi="仿宋" w:cs="仿宋" w:hint="eastAsia"/>
          <w:bCs/>
          <w:color w:val="000000"/>
          <w:szCs w:val="32"/>
        </w:rPr>
        <w:t>政府采购支出总</w:t>
      </w:r>
      <w:r w:rsidR="00B34ECB">
        <w:rPr>
          <w:rFonts w:ascii="仿宋_GB2312" w:hAnsi="仿宋" w:cs="仿宋" w:hint="eastAsia"/>
          <w:bCs/>
          <w:color w:val="000000"/>
          <w:szCs w:val="32"/>
        </w:rPr>
        <w:t>金</w:t>
      </w:r>
      <w:r w:rsidRPr="008F2208">
        <w:rPr>
          <w:rFonts w:ascii="仿宋_GB2312" w:hAnsi="仿宋" w:cs="仿宋" w:hint="eastAsia"/>
          <w:bCs/>
          <w:color w:val="000000"/>
          <w:szCs w:val="32"/>
        </w:rPr>
        <w:t>额</w:t>
      </w:r>
      <w:r w:rsidR="00D14AFF" w:rsidRPr="008F2208">
        <w:rPr>
          <w:rFonts w:ascii="仿宋_GB2312" w:hAnsi="仿宋" w:cs="仿宋" w:hint="eastAsia"/>
          <w:bCs/>
          <w:color w:val="000000"/>
          <w:szCs w:val="32"/>
        </w:rPr>
        <w:t>53.16</w:t>
      </w:r>
      <w:r w:rsidRPr="008F2208">
        <w:rPr>
          <w:rFonts w:ascii="仿宋_GB2312" w:hAnsi="仿宋" w:cs="仿宋" w:hint="eastAsia"/>
          <w:bCs/>
          <w:color w:val="000000"/>
          <w:szCs w:val="32"/>
        </w:rPr>
        <w:t>万元</w:t>
      </w:r>
      <w:r w:rsidR="00D14AFF" w:rsidRPr="008F2208">
        <w:rPr>
          <w:rFonts w:ascii="仿宋_GB2312" w:hAnsi="仿宋" w:cs="仿宋" w:hint="eastAsia"/>
          <w:bCs/>
          <w:color w:val="000000"/>
          <w:szCs w:val="32"/>
        </w:rPr>
        <w:t>，其中</w:t>
      </w:r>
      <w:r w:rsidR="00F35F25" w:rsidRPr="008F2208">
        <w:rPr>
          <w:rFonts w:ascii="仿宋_GB2312" w:hAnsi="仿宋" w:cs="仿宋" w:hint="eastAsia"/>
          <w:bCs/>
          <w:color w:val="000000"/>
          <w:szCs w:val="32"/>
        </w:rPr>
        <w:t>：</w:t>
      </w:r>
      <w:r w:rsidR="00D14AFF" w:rsidRPr="008F2208">
        <w:rPr>
          <w:rFonts w:ascii="仿宋_GB2312" w:hAnsi="仿宋" w:cs="仿宋" w:hint="eastAsia"/>
          <w:bCs/>
          <w:color w:val="000000"/>
          <w:szCs w:val="32"/>
        </w:rPr>
        <w:t>政府采购货物支出25.41万元，政府采购服务支出27.74万元</w:t>
      </w:r>
      <w:r w:rsidRPr="008F2208">
        <w:rPr>
          <w:rFonts w:ascii="仿宋_GB2312" w:hAnsi="仿宋" w:cs="仿宋" w:hint="eastAsia"/>
          <w:bCs/>
          <w:color w:val="000000"/>
          <w:szCs w:val="32"/>
        </w:rPr>
        <w:t>。</w:t>
      </w:r>
      <w:r w:rsidR="00D14AFF" w:rsidRPr="008F2208">
        <w:rPr>
          <w:rFonts w:ascii="仿宋_GB2312" w:hAnsi="仿宋" w:cs="仿宋" w:hint="eastAsia"/>
          <w:bCs/>
          <w:color w:val="000000"/>
          <w:szCs w:val="32"/>
        </w:rPr>
        <w:t>授予中小企业合同金额35.81万元，占政府采购支出总额的67.4%，其中</w:t>
      </w:r>
      <w:r w:rsidR="00F35F25" w:rsidRPr="008F2208">
        <w:rPr>
          <w:rFonts w:ascii="仿宋_GB2312" w:hAnsi="仿宋" w:cs="仿宋" w:hint="eastAsia"/>
          <w:bCs/>
          <w:color w:val="000000"/>
          <w:szCs w:val="32"/>
        </w:rPr>
        <w:t>：授予小微企业合同金额35.81万元，占政府采购支出总额的67.4%。</w:t>
      </w:r>
    </w:p>
    <w:p w:rsidR="00190385" w:rsidRPr="003950AD" w:rsidRDefault="00137D1D" w:rsidP="00722DE0">
      <w:pPr>
        <w:pStyle w:val="1"/>
        <w:spacing w:line="560" w:lineRule="exact"/>
      </w:pPr>
      <w:bookmarkStart w:id="27" w:name="_Toc143843828"/>
      <w:bookmarkStart w:id="28" w:name="_Toc144903156"/>
      <w:r w:rsidRPr="00D759DA">
        <w:rPr>
          <w:rFonts w:hint="eastAsia"/>
        </w:rPr>
        <w:t>十二、国有资产占用情况说明</w:t>
      </w:r>
      <w:bookmarkEnd w:id="27"/>
      <w:bookmarkEnd w:id="28"/>
    </w:p>
    <w:p w:rsidR="00190385" w:rsidRPr="008F2208" w:rsidRDefault="00190385" w:rsidP="00722DE0">
      <w:pPr>
        <w:autoSpaceDE w:val="0"/>
        <w:autoSpaceDN w:val="0"/>
        <w:adjustRightInd w:val="0"/>
        <w:spacing w:line="560" w:lineRule="exact"/>
        <w:ind w:leftChars="-100" w:left="-320" w:rightChars="-100" w:right="-320" w:firstLineChars="200" w:firstLine="640"/>
        <w:rPr>
          <w:rFonts w:ascii="仿宋_GB2312" w:hAnsi="仿宋"/>
          <w:color w:val="0000FF"/>
          <w:szCs w:val="32"/>
        </w:rPr>
      </w:pPr>
      <w:r w:rsidRPr="008F2208">
        <w:rPr>
          <w:rFonts w:ascii="仿宋_GB2312" w:hAnsi="仿宋" w:hint="eastAsia"/>
          <w:szCs w:val="32"/>
        </w:rPr>
        <w:t>截止20</w:t>
      </w:r>
      <w:r w:rsidR="004763C0" w:rsidRPr="008F2208">
        <w:rPr>
          <w:rFonts w:ascii="仿宋_GB2312" w:hAnsi="仿宋" w:hint="eastAsia"/>
          <w:szCs w:val="32"/>
        </w:rPr>
        <w:t>2</w:t>
      </w:r>
      <w:r w:rsidR="007A51CD" w:rsidRPr="008F2208">
        <w:rPr>
          <w:rFonts w:ascii="仿宋_GB2312" w:hAnsi="仿宋" w:hint="eastAsia"/>
          <w:szCs w:val="32"/>
        </w:rPr>
        <w:t>1</w:t>
      </w:r>
      <w:r w:rsidRPr="008F2208">
        <w:rPr>
          <w:rFonts w:ascii="仿宋_GB2312" w:hAnsi="仿宋" w:hint="eastAsia"/>
          <w:szCs w:val="32"/>
        </w:rPr>
        <w:t>年12月31日，</w:t>
      </w:r>
      <w:r w:rsidR="00805EFE" w:rsidRPr="008F2208">
        <w:rPr>
          <w:rFonts w:ascii="仿宋_GB2312" w:hAnsi="仿宋" w:hint="eastAsia"/>
          <w:szCs w:val="32"/>
        </w:rPr>
        <w:t>宜昌市西陵区人民法院</w:t>
      </w:r>
      <w:r w:rsidRPr="008F2208">
        <w:rPr>
          <w:rFonts w:ascii="仿宋_GB2312" w:hAnsi="仿宋" w:hint="eastAsia"/>
          <w:szCs w:val="32"/>
        </w:rPr>
        <w:t>共有车辆</w:t>
      </w:r>
      <w:r w:rsidR="007A51CD" w:rsidRPr="00E532C4">
        <w:rPr>
          <w:rFonts w:ascii="仿宋_GB2312" w:hAnsi="仿宋" w:hint="eastAsia"/>
          <w:szCs w:val="32"/>
        </w:rPr>
        <w:t>7</w:t>
      </w:r>
      <w:r w:rsidRPr="008F2208">
        <w:rPr>
          <w:rFonts w:ascii="仿宋_GB2312" w:hAnsi="仿宋" w:hint="eastAsia"/>
          <w:szCs w:val="32"/>
        </w:rPr>
        <w:t>辆</w:t>
      </w:r>
      <w:r w:rsidR="00805EFE" w:rsidRPr="008F2208">
        <w:rPr>
          <w:rFonts w:ascii="仿宋_GB2312" w:hAnsi="仿宋" w:hint="eastAsia"/>
          <w:szCs w:val="32"/>
        </w:rPr>
        <w:t>，其中</w:t>
      </w:r>
      <w:r w:rsidRPr="008F2208">
        <w:rPr>
          <w:rFonts w:ascii="仿宋_GB2312" w:hAnsi="仿宋" w:hint="eastAsia"/>
          <w:szCs w:val="32"/>
        </w:rPr>
        <w:t>执法执勤用车</w:t>
      </w:r>
      <w:r w:rsidR="007A51CD" w:rsidRPr="008F2208">
        <w:rPr>
          <w:rFonts w:ascii="仿宋_GB2312" w:hAnsi="仿宋" w:hint="eastAsia"/>
          <w:szCs w:val="32"/>
        </w:rPr>
        <w:t>6</w:t>
      </w:r>
      <w:r w:rsidRPr="008F2208">
        <w:rPr>
          <w:rFonts w:ascii="仿宋_GB2312" w:hAnsi="仿宋" w:hint="eastAsia"/>
          <w:szCs w:val="32"/>
        </w:rPr>
        <w:t>辆、特种专业技术用车</w:t>
      </w:r>
      <w:r w:rsidR="0000531A" w:rsidRPr="008F2208">
        <w:rPr>
          <w:rFonts w:ascii="仿宋_GB2312" w:hAnsi="仿宋" w:hint="eastAsia"/>
          <w:szCs w:val="32"/>
        </w:rPr>
        <w:t>1</w:t>
      </w:r>
      <w:r w:rsidRPr="008F2208">
        <w:rPr>
          <w:rFonts w:ascii="仿宋_GB2312" w:hAnsi="仿宋" w:hint="eastAsia"/>
          <w:szCs w:val="32"/>
        </w:rPr>
        <w:t>辆；单位价值50万元</w:t>
      </w:r>
      <w:r w:rsidR="00573C84" w:rsidRPr="008F2208">
        <w:rPr>
          <w:rFonts w:ascii="仿宋_GB2312" w:hAnsi="仿宋" w:hint="eastAsia"/>
          <w:szCs w:val="32"/>
        </w:rPr>
        <w:t>(含)</w:t>
      </w:r>
      <w:r w:rsidRPr="008F2208">
        <w:rPr>
          <w:rFonts w:ascii="仿宋_GB2312" w:hAnsi="仿宋" w:hint="eastAsia"/>
          <w:szCs w:val="32"/>
        </w:rPr>
        <w:t>以上通用设备</w:t>
      </w:r>
      <w:r w:rsidR="001B094E" w:rsidRPr="008F2208">
        <w:rPr>
          <w:rFonts w:ascii="仿宋_GB2312" w:hAnsi="仿宋" w:hint="eastAsia"/>
          <w:szCs w:val="32"/>
        </w:rPr>
        <w:t>1</w:t>
      </w:r>
      <w:r w:rsidRPr="008F2208">
        <w:rPr>
          <w:rFonts w:ascii="仿宋_GB2312" w:hAnsi="仿宋" w:hint="eastAsia"/>
          <w:szCs w:val="32"/>
        </w:rPr>
        <w:t>台（套），</w:t>
      </w:r>
      <w:r w:rsidR="00805EFE" w:rsidRPr="008F2208">
        <w:rPr>
          <w:rFonts w:ascii="仿宋_GB2312" w:hAnsi="仿宋" w:hint="eastAsia"/>
          <w:szCs w:val="32"/>
        </w:rPr>
        <w:t>单位价值</w:t>
      </w:r>
      <w:r w:rsidRPr="008F2208">
        <w:rPr>
          <w:rFonts w:ascii="仿宋_GB2312" w:hAnsi="仿宋" w:hint="eastAsia"/>
          <w:szCs w:val="32"/>
        </w:rPr>
        <w:t>100万元</w:t>
      </w:r>
      <w:r w:rsidR="00573C84" w:rsidRPr="008F2208">
        <w:rPr>
          <w:rFonts w:ascii="仿宋_GB2312" w:hAnsi="仿宋" w:hint="eastAsia"/>
          <w:szCs w:val="32"/>
        </w:rPr>
        <w:t>(含)</w:t>
      </w:r>
      <w:r w:rsidRPr="008F2208">
        <w:rPr>
          <w:rFonts w:ascii="仿宋_GB2312" w:hAnsi="仿宋" w:hint="eastAsia"/>
          <w:szCs w:val="32"/>
        </w:rPr>
        <w:t>以上专用设备</w:t>
      </w:r>
      <w:r w:rsidR="001B094E" w:rsidRPr="008F2208">
        <w:rPr>
          <w:rFonts w:ascii="仿宋_GB2312" w:hAnsi="仿宋" w:hint="eastAsia"/>
          <w:szCs w:val="32"/>
        </w:rPr>
        <w:t>1</w:t>
      </w:r>
      <w:r w:rsidRPr="008F2208">
        <w:rPr>
          <w:rFonts w:ascii="仿宋_GB2312" w:hAnsi="仿宋" w:hint="eastAsia"/>
          <w:szCs w:val="32"/>
        </w:rPr>
        <w:t>台（套）。</w:t>
      </w:r>
    </w:p>
    <w:p w:rsidR="00190385" w:rsidRPr="003950AD" w:rsidRDefault="006804CB" w:rsidP="00722DE0">
      <w:pPr>
        <w:pStyle w:val="1"/>
        <w:spacing w:line="560" w:lineRule="exact"/>
      </w:pPr>
      <w:bookmarkStart w:id="29" w:name="_Toc143843829"/>
      <w:bookmarkStart w:id="30" w:name="_Toc144903157"/>
      <w:r w:rsidRPr="00D759DA">
        <w:rPr>
          <w:rFonts w:hint="eastAsia"/>
        </w:rPr>
        <w:t>十三、预算绩效情况说明</w:t>
      </w:r>
      <w:bookmarkEnd w:id="29"/>
      <w:bookmarkEnd w:id="30"/>
    </w:p>
    <w:p w:rsidR="00BE4AFF" w:rsidRPr="006A5BBA" w:rsidRDefault="00BE4AFF" w:rsidP="00722DE0">
      <w:pPr>
        <w:pStyle w:val="20"/>
        <w:ind w:leftChars="-100" w:left="-320" w:rightChars="-100" w:right="-320"/>
        <w:rPr>
          <w:rFonts w:ascii="仿宋_GB2312" w:eastAsia="仿宋_GB2312" w:cs="楷体"/>
          <w:szCs w:val="32"/>
        </w:rPr>
      </w:pPr>
      <w:r w:rsidRPr="006A5BBA">
        <w:rPr>
          <w:rFonts w:ascii="仿宋_GB2312" w:eastAsia="仿宋_GB2312" w:cs="楷体" w:hint="eastAsia"/>
          <w:szCs w:val="32"/>
        </w:rPr>
        <w:t>（</w:t>
      </w:r>
      <w:r w:rsidR="003950AD" w:rsidRPr="006A5BBA">
        <w:rPr>
          <w:rFonts w:ascii="仿宋_GB2312" w:eastAsia="仿宋_GB2312" w:cs="楷体" w:hint="eastAsia"/>
          <w:szCs w:val="32"/>
        </w:rPr>
        <w:t>一</w:t>
      </w:r>
      <w:r w:rsidRPr="006A5BBA">
        <w:rPr>
          <w:rFonts w:ascii="仿宋_GB2312" w:eastAsia="仿宋_GB2312" w:cs="楷体" w:hint="eastAsia"/>
          <w:szCs w:val="32"/>
        </w:rPr>
        <w:t>）预算绩效管理工作开展情况</w:t>
      </w:r>
    </w:p>
    <w:p w:rsidR="00E95101" w:rsidRPr="008F2208" w:rsidRDefault="00E13248" w:rsidP="00722DE0">
      <w:pPr>
        <w:pStyle w:val="20"/>
        <w:ind w:leftChars="-100" w:left="-320" w:rightChars="-100" w:right="-320"/>
        <w:rPr>
          <w:rFonts w:ascii="仿宋_GB2312" w:eastAsia="仿宋_GB2312"/>
          <w:szCs w:val="32"/>
        </w:rPr>
      </w:pPr>
      <w:r w:rsidRPr="008F2208">
        <w:rPr>
          <w:rFonts w:ascii="仿宋_GB2312" w:eastAsia="仿宋_GB2312" w:hint="eastAsia"/>
          <w:szCs w:val="32"/>
        </w:rPr>
        <w:t>根据预算绩效管理要求，我院组织对 202</w:t>
      </w:r>
      <w:r w:rsidR="00432152" w:rsidRPr="008F2208">
        <w:rPr>
          <w:rFonts w:ascii="仿宋_GB2312" w:eastAsia="仿宋_GB2312" w:hint="eastAsia"/>
          <w:szCs w:val="32"/>
        </w:rPr>
        <w:t>1</w:t>
      </w:r>
      <w:r w:rsidRPr="008F2208">
        <w:rPr>
          <w:rFonts w:ascii="仿宋_GB2312" w:eastAsia="仿宋_GB2312" w:hint="eastAsia"/>
          <w:szCs w:val="32"/>
        </w:rPr>
        <w:t>年度</w:t>
      </w:r>
      <w:r w:rsidR="00895A8A" w:rsidRPr="008F2208">
        <w:rPr>
          <w:rFonts w:ascii="仿宋_GB2312" w:eastAsia="仿宋_GB2312" w:hint="eastAsia"/>
          <w:szCs w:val="32"/>
        </w:rPr>
        <w:t>一般公共预算项</w:t>
      </w:r>
      <w:r w:rsidR="00895A8A" w:rsidRPr="008F2208">
        <w:rPr>
          <w:rFonts w:ascii="仿宋_GB2312" w:eastAsia="仿宋_GB2312" w:hint="eastAsia"/>
          <w:szCs w:val="32"/>
        </w:rPr>
        <w:lastRenderedPageBreak/>
        <w:t>目支出</w:t>
      </w:r>
      <w:r w:rsidRPr="008F2208">
        <w:rPr>
          <w:rFonts w:ascii="仿宋_GB2312" w:eastAsia="仿宋_GB2312" w:hint="eastAsia"/>
          <w:szCs w:val="32"/>
        </w:rPr>
        <w:t>全面开展绩效自评，共</w:t>
      </w:r>
      <w:r w:rsidR="00895A8A" w:rsidRPr="008F2208">
        <w:rPr>
          <w:rFonts w:ascii="仿宋_GB2312" w:eastAsia="仿宋_GB2312" w:hint="eastAsia"/>
          <w:szCs w:val="32"/>
        </w:rPr>
        <w:t>涉及项目</w:t>
      </w:r>
      <w:r w:rsidR="00432152" w:rsidRPr="008F2208">
        <w:rPr>
          <w:rFonts w:ascii="仿宋_GB2312" w:eastAsia="仿宋_GB2312" w:hint="eastAsia"/>
          <w:szCs w:val="32"/>
        </w:rPr>
        <w:t>1</w:t>
      </w:r>
      <w:r w:rsidRPr="008F2208">
        <w:rPr>
          <w:rFonts w:ascii="仿宋_GB2312" w:eastAsia="仿宋_GB2312" w:hint="eastAsia"/>
          <w:szCs w:val="32"/>
        </w:rPr>
        <w:t>个，资金</w:t>
      </w:r>
      <w:r w:rsidR="00432152" w:rsidRPr="008F2208">
        <w:rPr>
          <w:rFonts w:ascii="仿宋_GB2312" w:eastAsia="仿宋_GB2312" w:hint="eastAsia"/>
          <w:szCs w:val="32"/>
        </w:rPr>
        <w:t>392.21</w:t>
      </w:r>
      <w:r w:rsidRPr="008F2208">
        <w:rPr>
          <w:rFonts w:ascii="仿宋_GB2312" w:eastAsia="仿宋_GB2312" w:hint="eastAsia"/>
          <w:szCs w:val="32"/>
        </w:rPr>
        <w:t>万元，占</w:t>
      </w:r>
      <w:r w:rsidR="00895A8A" w:rsidRPr="008F2208">
        <w:rPr>
          <w:rFonts w:ascii="仿宋_GB2312" w:eastAsia="仿宋_GB2312" w:hint="eastAsia"/>
          <w:szCs w:val="32"/>
        </w:rPr>
        <w:t>一般公共预算项目支出</w:t>
      </w:r>
      <w:r w:rsidRPr="008F2208">
        <w:rPr>
          <w:rFonts w:ascii="仿宋_GB2312" w:eastAsia="仿宋_GB2312" w:hint="eastAsia"/>
          <w:szCs w:val="32"/>
        </w:rPr>
        <w:t>总额的</w:t>
      </w:r>
      <w:r w:rsidR="00432152" w:rsidRPr="008F2208">
        <w:rPr>
          <w:rFonts w:ascii="仿宋_GB2312" w:eastAsia="仿宋_GB2312" w:hint="eastAsia"/>
          <w:szCs w:val="32"/>
        </w:rPr>
        <w:t>86.9</w:t>
      </w:r>
      <w:r w:rsidRPr="008F2208">
        <w:rPr>
          <w:rFonts w:ascii="仿宋_GB2312" w:eastAsia="仿宋_GB2312" w:hint="eastAsia"/>
          <w:szCs w:val="32"/>
        </w:rPr>
        <w:t>%</w:t>
      </w:r>
      <w:r w:rsidR="00710A43" w:rsidRPr="008F2208">
        <w:rPr>
          <w:rFonts w:ascii="仿宋_GB2312" w:eastAsia="仿宋_GB2312" w:hint="eastAsia"/>
          <w:szCs w:val="32"/>
        </w:rPr>
        <w:t>(不可预见经费不纳入预算绩效自评范围)</w:t>
      </w:r>
      <w:r w:rsidRPr="008F2208">
        <w:rPr>
          <w:rFonts w:ascii="仿宋_GB2312" w:eastAsia="仿宋_GB2312" w:hint="eastAsia"/>
          <w:szCs w:val="32"/>
        </w:rPr>
        <w:t>。从评价情况看，</w:t>
      </w:r>
      <w:r w:rsidR="00285908" w:rsidRPr="008F2208">
        <w:rPr>
          <w:rFonts w:ascii="仿宋_GB2312" w:eastAsia="仿宋_GB2312" w:hint="eastAsia"/>
          <w:szCs w:val="32"/>
        </w:rPr>
        <w:t>项目符合国家政策，立项规范，绩效目标设置较为合理，项目实施规范有序，产出指标和效果指标完成情况较好，社会效益较为显著，</w:t>
      </w:r>
      <w:r w:rsidRPr="008F2208">
        <w:rPr>
          <w:rFonts w:ascii="仿宋_GB2312" w:eastAsia="仿宋_GB2312" w:hint="eastAsia"/>
          <w:szCs w:val="32"/>
        </w:rPr>
        <w:t>有效保障法院各项支出，保障法院事业发展</w:t>
      </w:r>
      <w:r w:rsidR="00285908" w:rsidRPr="008F2208">
        <w:rPr>
          <w:rFonts w:ascii="仿宋_GB2312" w:eastAsia="仿宋_GB2312" w:hint="eastAsia"/>
          <w:szCs w:val="32"/>
        </w:rPr>
        <w:t>，达到预期目标</w:t>
      </w:r>
      <w:r w:rsidRPr="008F2208">
        <w:rPr>
          <w:rFonts w:ascii="仿宋_GB2312" w:eastAsia="仿宋_GB2312" w:hint="eastAsia"/>
          <w:szCs w:val="32"/>
        </w:rPr>
        <w:t>。</w:t>
      </w:r>
    </w:p>
    <w:p w:rsidR="00587BB1" w:rsidRPr="008F2208" w:rsidRDefault="00E13248" w:rsidP="00722DE0">
      <w:pPr>
        <w:pStyle w:val="20"/>
        <w:ind w:leftChars="-100" w:left="-320" w:rightChars="-100" w:right="-320"/>
        <w:rPr>
          <w:rFonts w:ascii="仿宋_GB2312" w:eastAsia="仿宋_GB2312"/>
          <w:szCs w:val="32"/>
        </w:rPr>
      </w:pPr>
      <w:r w:rsidRPr="008F2208">
        <w:rPr>
          <w:rFonts w:ascii="仿宋_GB2312" w:eastAsia="仿宋_GB2312" w:hint="eastAsia"/>
          <w:szCs w:val="32"/>
        </w:rPr>
        <w:t>组织</w:t>
      </w:r>
      <w:r w:rsidR="00895A8A" w:rsidRPr="008F2208">
        <w:rPr>
          <w:rFonts w:ascii="仿宋_GB2312" w:eastAsia="仿宋_GB2312" w:hint="eastAsia"/>
          <w:szCs w:val="32"/>
        </w:rPr>
        <w:t>开展</w:t>
      </w:r>
      <w:r w:rsidRPr="008F2208">
        <w:rPr>
          <w:rFonts w:ascii="仿宋_GB2312" w:eastAsia="仿宋_GB2312" w:hint="eastAsia"/>
          <w:szCs w:val="32"/>
        </w:rPr>
        <w:t>202</w:t>
      </w:r>
      <w:r w:rsidR="00432152" w:rsidRPr="008F2208">
        <w:rPr>
          <w:rFonts w:ascii="仿宋_GB2312" w:eastAsia="仿宋_GB2312" w:hint="eastAsia"/>
          <w:szCs w:val="32"/>
        </w:rPr>
        <w:t>1</w:t>
      </w:r>
      <w:r w:rsidRPr="008F2208">
        <w:rPr>
          <w:rFonts w:ascii="仿宋_GB2312" w:eastAsia="仿宋_GB2312" w:hint="eastAsia"/>
          <w:szCs w:val="32"/>
        </w:rPr>
        <w:t>年度部门整体支出绩效评</w:t>
      </w:r>
      <w:r w:rsidR="00895A8A" w:rsidRPr="008F2208">
        <w:rPr>
          <w:rFonts w:ascii="仿宋_GB2312" w:eastAsia="仿宋_GB2312" w:hint="eastAsia"/>
          <w:szCs w:val="32"/>
        </w:rPr>
        <w:t>价</w:t>
      </w:r>
      <w:r w:rsidRPr="008F2208">
        <w:rPr>
          <w:rFonts w:ascii="仿宋_GB2312" w:eastAsia="仿宋_GB2312" w:hint="eastAsia"/>
          <w:szCs w:val="32"/>
        </w:rPr>
        <w:t>。评价</w:t>
      </w:r>
      <w:r w:rsidR="00895A8A" w:rsidRPr="008F2208">
        <w:rPr>
          <w:rFonts w:ascii="仿宋_GB2312" w:eastAsia="仿宋_GB2312" w:hint="eastAsia"/>
          <w:szCs w:val="32"/>
        </w:rPr>
        <w:t>情况来看，</w:t>
      </w:r>
      <w:r w:rsidRPr="008F2208">
        <w:rPr>
          <w:rFonts w:ascii="仿宋_GB2312" w:eastAsia="仿宋_GB2312" w:hint="eastAsia"/>
          <w:szCs w:val="32"/>
        </w:rPr>
        <w:t>项目立项符合单位职责和相关管理规定，绩效目标明确，完成情况良好，充分发挥了财政资金效益，达到年初设定的绩效目标。本部门整体支出绩效</w:t>
      </w:r>
      <w:r w:rsidR="00587BB1" w:rsidRPr="008F2208">
        <w:rPr>
          <w:rFonts w:ascii="仿宋_GB2312" w:eastAsia="仿宋_GB2312" w:hint="eastAsia"/>
          <w:szCs w:val="32"/>
        </w:rPr>
        <w:t>自评得分99.9</w:t>
      </w:r>
      <w:r w:rsidR="00432152" w:rsidRPr="008F2208">
        <w:rPr>
          <w:rFonts w:ascii="仿宋_GB2312" w:eastAsia="仿宋_GB2312" w:hint="eastAsia"/>
          <w:szCs w:val="32"/>
        </w:rPr>
        <w:t>8</w:t>
      </w:r>
      <w:r w:rsidR="00587BB1" w:rsidRPr="008F2208">
        <w:rPr>
          <w:rFonts w:ascii="仿宋_GB2312" w:eastAsia="仿宋_GB2312" w:hint="eastAsia"/>
          <w:szCs w:val="32"/>
        </w:rPr>
        <w:t>分</w:t>
      </w:r>
      <w:r w:rsidRPr="008F2208">
        <w:rPr>
          <w:rFonts w:ascii="仿宋_GB2312" w:eastAsia="仿宋_GB2312" w:hint="eastAsia"/>
          <w:szCs w:val="32"/>
        </w:rPr>
        <w:t>。</w:t>
      </w:r>
    </w:p>
    <w:p w:rsidR="00587BB1" w:rsidRPr="008F2208" w:rsidRDefault="00587BB1" w:rsidP="00722DE0">
      <w:pPr>
        <w:pStyle w:val="20"/>
        <w:ind w:leftChars="-100" w:left="-320" w:rightChars="-100" w:right="-320"/>
        <w:rPr>
          <w:rFonts w:ascii="仿宋_GB2312" w:eastAsia="仿宋_GB2312"/>
          <w:szCs w:val="32"/>
        </w:rPr>
      </w:pPr>
      <w:r w:rsidRPr="008F2208">
        <w:rPr>
          <w:rFonts w:ascii="仿宋_GB2312" w:eastAsia="仿宋_GB2312" w:hint="eastAsia"/>
          <w:szCs w:val="32"/>
        </w:rPr>
        <w:t>全年预算数为</w:t>
      </w:r>
      <w:r w:rsidR="00432152" w:rsidRPr="008F2208">
        <w:rPr>
          <w:rFonts w:ascii="仿宋_GB2312" w:eastAsia="仿宋_GB2312" w:hint="eastAsia"/>
          <w:szCs w:val="32"/>
        </w:rPr>
        <w:t>2345.68</w:t>
      </w:r>
      <w:r w:rsidRPr="008F2208">
        <w:rPr>
          <w:rFonts w:ascii="仿宋_GB2312" w:eastAsia="仿宋_GB2312" w:hint="eastAsia"/>
          <w:szCs w:val="32"/>
        </w:rPr>
        <w:t>万元，执行数为</w:t>
      </w:r>
      <w:r w:rsidR="00432152" w:rsidRPr="008F2208">
        <w:rPr>
          <w:rFonts w:ascii="仿宋_GB2312" w:eastAsia="仿宋_GB2312" w:hint="eastAsia"/>
          <w:szCs w:val="32"/>
        </w:rPr>
        <w:t>2343.44</w:t>
      </w:r>
      <w:r w:rsidRPr="008F2208">
        <w:rPr>
          <w:rFonts w:ascii="仿宋_GB2312" w:eastAsia="仿宋_GB2312" w:hint="eastAsia"/>
          <w:szCs w:val="32"/>
        </w:rPr>
        <w:t>万元，执行率</w:t>
      </w:r>
      <w:r w:rsidR="00432152" w:rsidRPr="008F2208">
        <w:rPr>
          <w:rFonts w:ascii="仿宋_GB2312" w:eastAsia="仿宋_GB2312" w:hint="eastAsia"/>
          <w:szCs w:val="32"/>
        </w:rPr>
        <w:t>99.9</w:t>
      </w:r>
      <w:r w:rsidRPr="008F2208">
        <w:rPr>
          <w:rFonts w:ascii="仿宋_GB2312" w:eastAsia="仿宋_GB2312" w:hint="eastAsia"/>
          <w:szCs w:val="32"/>
        </w:rPr>
        <w:t>%。主要产出和效益：立案率</w:t>
      </w:r>
      <w:r w:rsidR="00432152" w:rsidRPr="008F2208">
        <w:rPr>
          <w:rFonts w:ascii="仿宋_GB2312" w:eastAsia="仿宋_GB2312" w:hint="eastAsia"/>
          <w:szCs w:val="32"/>
        </w:rPr>
        <w:t>100</w:t>
      </w:r>
      <w:r w:rsidRPr="008F2208">
        <w:rPr>
          <w:rFonts w:ascii="仿宋_GB2312" w:eastAsia="仿宋_GB2312" w:hint="eastAsia"/>
          <w:szCs w:val="32"/>
        </w:rPr>
        <w:t>%，</w:t>
      </w:r>
      <w:r w:rsidR="00432152" w:rsidRPr="008F2208">
        <w:rPr>
          <w:rFonts w:ascii="仿宋_GB2312" w:eastAsia="仿宋_GB2312" w:hint="eastAsia"/>
          <w:szCs w:val="32"/>
        </w:rPr>
        <w:t>案件审理执行结案率</w:t>
      </w:r>
      <w:r w:rsidRPr="008F2208">
        <w:rPr>
          <w:rFonts w:ascii="仿宋_GB2312" w:eastAsia="仿宋_GB2312" w:hint="eastAsia"/>
          <w:szCs w:val="32"/>
        </w:rPr>
        <w:t>9</w:t>
      </w:r>
      <w:r w:rsidR="00432152" w:rsidRPr="008F2208">
        <w:rPr>
          <w:rFonts w:ascii="仿宋_GB2312" w:eastAsia="仿宋_GB2312" w:hint="eastAsia"/>
          <w:szCs w:val="32"/>
        </w:rPr>
        <w:t>4</w:t>
      </w:r>
      <w:r w:rsidRPr="008F2208">
        <w:rPr>
          <w:rFonts w:ascii="仿宋_GB2312" w:eastAsia="仿宋_GB2312" w:hint="eastAsia"/>
          <w:szCs w:val="32"/>
        </w:rPr>
        <w:t>%，法定审限内结案率</w:t>
      </w:r>
      <w:r w:rsidR="00315507">
        <w:rPr>
          <w:rFonts w:ascii="仿宋_GB2312" w:eastAsia="仿宋_GB2312" w:hint="eastAsia"/>
          <w:szCs w:val="32"/>
        </w:rPr>
        <w:t>99.9</w:t>
      </w:r>
      <w:r w:rsidRPr="008F2208">
        <w:rPr>
          <w:rFonts w:ascii="仿宋_GB2312" w:eastAsia="仿宋_GB2312" w:hint="eastAsia"/>
          <w:szCs w:val="32"/>
        </w:rPr>
        <w:t>%，案件质量评查</w:t>
      </w:r>
      <w:r w:rsidR="004E6827">
        <w:rPr>
          <w:rFonts w:ascii="仿宋_GB2312" w:eastAsia="仿宋_GB2312" w:hint="eastAsia"/>
          <w:szCs w:val="32"/>
        </w:rPr>
        <w:t>合格</w:t>
      </w:r>
      <w:r w:rsidRPr="008F2208">
        <w:rPr>
          <w:rFonts w:ascii="仿宋_GB2312" w:eastAsia="仿宋_GB2312" w:hint="eastAsia"/>
          <w:szCs w:val="32"/>
        </w:rPr>
        <w:t>率9</w:t>
      </w:r>
      <w:r w:rsidR="00432152" w:rsidRPr="008F2208">
        <w:rPr>
          <w:rFonts w:ascii="仿宋_GB2312" w:eastAsia="仿宋_GB2312" w:hint="eastAsia"/>
          <w:szCs w:val="32"/>
        </w:rPr>
        <w:t>0</w:t>
      </w:r>
      <w:r w:rsidRPr="008F2208">
        <w:rPr>
          <w:rFonts w:ascii="仿宋_GB2312" w:eastAsia="仿宋_GB2312" w:hint="eastAsia"/>
          <w:szCs w:val="32"/>
        </w:rPr>
        <w:t>%，</w:t>
      </w:r>
      <w:r w:rsidRPr="008F2208">
        <w:rPr>
          <w:rFonts w:ascii="仿宋_GB2312" w:eastAsia="仿宋_GB2312" w:hint="eastAsia"/>
          <w:kern w:val="0"/>
          <w:szCs w:val="32"/>
        </w:rPr>
        <w:t>保护当事人合法权益</w:t>
      </w:r>
      <w:r w:rsidR="00895A8A" w:rsidRPr="008F2208">
        <w:rPr>
          <w:rFonts w:ascii="仿宋_GB2312" w:eastAsia="仿宋_GB2312" w:hint="eastAsia"/>
          <w:kern w:val="0"/>
          <w:szCs w:val="32"/>
        </w:rPr>
        <w:t>100%</w:t>
      </w:r>
      <w:r w:rsidRPr="008F2208">
        <w:rPr>
          <w:rFonts w:ascii="仿宋_GB2312" w:eastAsia="仿宋_GB2312" w:hint="eastAsia"/>
          <w:kern w:val="0"/>
          <w:szCs w:val="32"/>
        </w:rPr>
        <w:t>，促进经济发展社会和谐稳定</w:t>
      </w:r>
      <w:r w:rsidR="00895A8A" w:rsidRPr="008F2208">
        <w:rPr>
          <w:rFonts w:ascii="仿宋_GB2312" w:eastAsia="仿宋_GB2312" w:hint="eastAsia"/>
          <w:kern w:val="0"/>
          <w:szCs w:val="32"/>
        </w:rPr>
        <w:t>100%</w:t>
      </w:r>
      <w:r w:rsidRPr="008F2208">
        <w:rPr>
          <w:rFonts w:ascii="仿宋_GB2312" w:eastAsia="仿宋_GB2312" w:hint="eastAsia"/>
          <w:szCs w:val="32"/>
        </w:rPr>
        <w:t>。</w:t>
      </w:r>
    </w:p>
    <w:p w:rsidR="00587BB1" w:rsidRPr="008F2208" w:rsidRDefault="00587BB1" w:rsidP="00722DE0">
      <w:pPr>
        <w:pStyle w:val="20"/>
        <w:ind w:leftChars="-100" w:left="-320" w:rightChars="-100" w:right="-320"/>
        <w:rPr>
          <w:rFonts w:ascii="仿宋_GB2312" w:eastAsia="仿宋_GB2312"/>
          <w:szCs w:val="32"/>
        </w:rPr>
      </w:pPr>
      <w:r w:rsidRPr="008F2208">
        <w:rPr>
          <w:rFonts w:ascii="仿宋_GB2312" w:eastAsia="仿宋_GB2312" w:hint="eastAsia"/>
          <w:szCs w:val="32"/>
        </w:rPr>
        <w:t>发现的问题及原因:</w:t>
      </w:r>
      <w:r w:rsidR="008A045F" w:rsidRPr="008F2208">
        <w:rPr>
          <w:rFonts w:ascii="仿宋_GB2312" w:eastAsia="仿宋_GB2312" w:hint="eastAsia"/>
          <w:szCs w:val="32"/>
        </w:rPr>
        <w:t>对绩效管理的认知深度不够，部分绩效指标科学性、准确性有待提高。</w:t>
      </w:r>
    </w:p>
    <w:p w:rsidR="00587BB1" w:rsidRPr="008F2208" w:rsidRDefault="00587BB1" w:rsidP="00722DE0">
      <w:pPr>
        <w:pStyle w:val="20"/>
        <w:ind w:leftChars="-100" w:left="-320" w:rightChars="-100" w:right="-320"/>
        <w:rPr>
          <w:rFonts w:ascii="仿宋_GB2312" w:eastAsia="仿宋_GB2312"/>
          <w:szCs w:val="32"/>
        </w:rPr>
      </w:pPr>
      <w:r w:rsidRPr="008F2208">
        <w:rPr>
          <w:rFonts w:ascii="仿宋_GB2312" w:eastAsia="仿宋_GB2312" w:hint="eastAsia"/>
          <w:szCs w:val="32"/>
        </w:rPr>
        <w:t>下一步改进措施：</w:t>
      </w:r>
      <w:r w:rsidR="008A045F" w:rsidRPr="008F2208">
        <w:rPr>
          <w:rFonts w:ascii="仿宋_GB2312" w:eastAsia="仿宋_GB2312" w:hint="eastAsia"/>
          <w:szCs w:val="32"/>
        </w:rPr>
        <w:t>认真总结经验改进方法，探索更为科学的绩效自评指标和指标值设定、评价和评分方法</w:t>
      </w:r>
      <w:r w:rsidRPr="008F2208">
        <w:rPr>
          <w:rFonts w:ascii="仿宋_GB2312" w:eastAsia="仿宋_GB2312" w:hint="eastAsia"/>
          <w:szCs w:val="32"/>
        </w:rPr>
        <w:t>。</w:t>
      </w:r>
      <w:r w:rsidR="00895A8A" w:rsidRPr="008F2208">
        <w:rPr>
          <w:rFonts w:ascii="仿宋_GB2312" w:eastAsia="仿宋_GB2312" w:hint="eastAsia"/>
          <w:szCs w:val="32"/>
        </w:rPr>
        <w:t>对编制绩效目标不够具体不够完善的地方进一步完善提高。</w:t>
      </w:r>
    </w:p>
    <w:p w:rsidR="008A045F" w:rsidRPr="008F2208" w:rsidRDefault="008A045F" w:rsidP="00722DE0">
      <w:pPr>
        <w:pStyle w:val="20"/>
        <w:ind w:leftChars="-100" w:left="-320" w:rightChars="-100" w:right="-320"/>
        <w:rPr>
          <w:rFonts w:ascii="仿宋_GB2312" w:eastAsia="仿宋_GB2312"/>
          <w:szCs w:val="32"/>
        </w:rPr>
      </w:pPr>
      <w:r w:rsidRPr="008F2208">
        <w:rPr>
          <w:rFonts w:ascii="仿宋_GB2312" w:eastAsia="仿宋_GB2312" w:hint="eastAsia"/>
          <w:szCs w:val="32"/>
        </w:rPr>
        <w:t>附件：202</w:t>
      </w:r>
      <w:r w:rsidR="00432152" w:rsidRPr="008F2208">
        <w:rPr>
          <w:rFonts w:ascii="仿宋_GB2312" w:eastAsia="仿宋_GB2312" w:hint="eastAsia"/>
          <w:szCs w:val="32"/>
        </w:rPr>
        <w:t>1</w:t>
      </w:r>
      <w:r w:rsidRPr="008F2208">
        <w:rPr>
          <w:rFonts w:ascii="仿宋_GB2312" w:eastAsia="仿宋_GB2312" w:hint="eastAsia"/>
          <w:szCs w:val="32"/>
        </w:rPr>
        <w:t>年度部门整体支出绩效自评表</w:t>
      </w:r>
    </w:p>
    <w:p w:rsidR="00BE4AFF" w:rsidRPr="006A5BBA" w:rsidRDefault="00BE4AFF" w:rsidP="00722DE0">
      <w:pPr>
        <w:pStyle w:val="20"/>
        <w:ind w:leftChars="-100" w:left="-320" w:rightChars="-100" w:right="-320"/>
        <w:rPr>
          <w:rFonts w:ascii="仿宋_GB2312" w:eastAsia="仿宋_GB2312" w:cs="楷体"/>
          <w:szCs w:val="32"/>
        </w:rPr>
      </w:pPr>
      <w:r w:rsidRPr="006A5BBA">
        <w:rPr>
          <w:rFonts w:ascii="仿宋_GB2312" w:eastAsia="仿宋_GB2312" w:cs="楷体" w:hint="eastAsia"/>
          <w:szCs w:val="32"/>
        </w:rPr>
        <w:t>（</w:t>
      </w:r>
      <w:r w:rsidR="003950AD" w:rsidRPr="006A5BBA">
        <w:rPr>
          <w:rFonts w:ascii="仿宋_GB2312" w:eastAsia="仿宋_GB2312" w:cs="楷体" w:hint="eastAsia"/>
          <w:szCs w:val="32"/>
        </w:rPr>
        <w:t>二</w:t>
      </w:r>
      <w:r w:rsidRPr="006A5BBA">
        <w:rPr>
          <w:rFonts w:ascii="仿宋_GB2312" w:eastAsia="仿宋_GB2312" w:cs="楷体" w:hint="eastAsia"/>
          <w:szCs w:val="32"/>
        </w:rPr>
        <w:t xml:space="preserve">）部门决算中项目绩效自评结果 </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我</w:t>
      </w:r>
      <w:r w:rsidR="00285908" w:rsidRPr="008F2208">
        <w:rPr>
          <w:rFonts w:ascii="仿宋_GB2312" w:eastAsia="仿宋_GB2312" w:hint="eastAsia"/>
          <w:szCs w:val="32"/>
        </w:rPr>
        <w:t>院</w:t>
      </w:r>
      <w:r w:rsidR="00285908" w:rsidRPr="008F2208">
        <w:rPr>
          <w:rFonts w:ascii="仿宋_GB2312" w:eastAsia="仿宋_GB2312" w:hAnsi="JOVTUK+·ÂËÎ_GB2312" w:cs="JOVTUK+·ÂËÎ_GB2312" w:hint="eastAsia"/>
          <w:color w:val="000000"/>
          <w:szCs w:val="32"/>
        </w:rPr>
        <w:t xml:space="preserve">在 </w:t>
      </w:r>
      <w:r w:rsidR="00285908" w:rsidRPr="008F2208">
        <w:rPr>
          <w:rFonts w:ascii="仿宋_GB2312" w:eastAsia="仿宋_GB2312" w:hint="eastAsia"/>
          <w:color w:val="000000"/>
          <w:szCs w:val="32"/>
        </w:rPr>
        <w:t>202</w:t>
      </w:r>
      <w:r w:rsidR="00432152" w:rsidRPr="008F2208">
        <w:rPr>
          <w:rFonts w:ascii="仿宋_GB2312" w:eastAsia="仿宋_GB2312" w:hint="eastAsia"/>
          <w:color w:val="000000"/>
          <w:szCs w:val="32"/>
        </w:rPr>
        <w:t>1</w:t>
      </w:r>
      <w:r w:rsidR="00285908" w:rsidRPr="008F2208">
        <w:rPr>
          <w:rFonts w:ascii="仿宋_GB2312" w:eastAsia="仿宋_GB2312" w:hAnsi="JOVTUK+·ÂËÎ_GB2312" w:cs="JOVTUK+·ÂËÎ_GB2312" w:hint="eastAsia"/>
          <w:color w:val="000000"/>
          <w:szCs w:val="32"/>
        </w:rPr>
        <w:t>年度部门决算中反映“</w:t>
      </w:r>
      <w:r w:rsidR="00285908" w:rsidRPr="008F2208">
        <w:rPr>
          <w:rFonts w:ascii="仿宋_GB2312" w:eastAsia="仿宋_GB2312" w:hint="eastAsia"/>
          <w:szCs w:val="32"/>
        </w:rPr>
        <w:t>办案业务专项经费</w:t>
      </w:r>
      <w:r w:rsidR="00285908" w:rsidRPr="008F2208">
        <w:rPr>
          <w:rFonts w:ascii="仿宋_GB2312" w:eastAsia="仿宋_GB2312" w:hAnsi="JOVTUK+·ÂËÎ_GB2312" w:cs="JOVTUK+·ÂËÎ_GB2312" w:hint="eastAsia"/>
          <w:color w:val="000000"/>
          <w:szCs w:val="32"/>
        </w:rPr>
        <w:t>”</w:t>
      </w:r>
      <w:r w:rsidR="00432152" w:rsidRPr="008F2208">
        <w:rPr>
          <w:rFonts w:ascii="仿宋_GB2312" w:eastAsia="仿宋_GB2312" w:hAnsi="JOVTUK+·ÂËÎ_GB2312" w:cs="JOVTUK+·ÂËÎ_GB2312" w:hint="eastAsia"/>
          <w:color w:val="000000"/>
          <w:szCs w:val="32"/>
        </w:rPr>
        <w:t>1</w:t>
      </w:r>
      <w:r w:rsidR="00B6207E" w:rsidRPr="008F2208">
        <w:rPr>
          <w:rFonts w:ascii="仿宋_GB2312" w:eastAsia="仿宋_GB2312" w:hAnsi="JOVTUK+·ÂËÎ_GB2312" w:cs="JOVTUK+·ÂËÎ_GB2312" w:hint="eastAsia"/>
          <w:color w:val="000000"/>
          <w:szCs w:val="32"/>
        </w:rPr>
        <w:t>个项</w:t>
      </w:r>
      <w:r w:rsidR="00B6207E" w:rsidRPr="008F2208">
        <w:rPr>
          <w:rFonts w:ascii="仿宋_GB2312" w:eastAsia="仿宋_GB2312" w:hAnsi="JOVTUK+·ÂËÎ_GB2312" w:cs="JOVTUK+·ÂËÎ_GB2312" w:hint="eastAsia"/>
          <w:color w:val="000000"/>
          <w:szCs w:val="32"/>
        </w:rPr>
        <w:lastRenderedPageBreak/>
        <w:t>目绩效自评结果</w:t>
      </w:r>
      <w:r w:rsidRPr="008F2208">
        <w:rPr>
          <w:rFonts w:ascii="仿宋_GB2312" w:eastAsia="仿宋_GB2312" w:hint="eastAsia"/>
          <w:szCs w:val="32"/>
        </w:rPr>
        <w:t>。</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20</w:t>
      </w:r>
      <w:r w:rsidR="00B6207E" w:rsidRPr="008F2208">
        <w:rPr>
          <w:rFonts w:ascii="仿宋_GB2312" w:eastAsia="仿宋_GB2312" w:hint="eastAsia"/>
          <w:szCs w:val="32"/>
        </w:rPr>
        <w:t>2</w:t>
      </w:r>
      <w:r w:rsidR="00432152" w:rsidRPr="008F2208">
        <w:rPr>
          <w:rFonts w:ascii="仿宋_GB2312" w:eastAsia="仿宋_GB2312" w:hint="eastAsia"/>
          <w:szCs w:val="32"/>
        </w:rPr>
        <w:t>1</w:t>
      </w:r>
      <w:r w:rsidRPr="008F2208">
        <w:rPr>
          <w:rFonts w:ascii="仿宋_GB2312" w:eastAsia="仿宋_GB2312" w:hint="eastAsia"/>
          <w:szCs w:val="32"/>
        </w:rPr>
        <w:t>年度办案业务专项经费项目绩效自评综述</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项目全年预算数为</w:t>
      </w:r>
      <w:r w:rsidR="00432152" w:rsidRPr="008F2208">
        <w:rPr>
          <w:rFonts w:ascii="仿宋_GB2312" w:eastAsia="仿宋_GB2312" w:cs="仿宋_GB2312" w:hint="eastAsia"/>
          <w:szCs w:val="32"/>
        </w:rPr>
        <w:t>392.21万元，执行390.09万元，</w:t>
      </w:r>
      <w:r w:rsidR="00AC4509" w:rsidRPr="008F2208">
        <w:rPr>
          <w:rFonts w:ascii="仿宋_GB2312" w:eastAsia="仿宋_GB2312" w:cs="仿宋_GB2312" w:hint="eastAsia"/>
          <w:szCs w:val="32"/>
        </w:rPr>
        <w:t>完成预算</w:t>
      </w:r>
      <w:r w:rsidR="00432152" w:rsidRPr="008F2208">
        <w:rPr>
          <w:rFonts w:ascii="仿宋_GB2312" w:eastAsia="仿宋_GB2312" w:cs="仿宋_GB2312" w:hint="eastAsia"/>
          <w:szCs w:val="32"/>
        </w:rPr>
        <w:t>99.</w:t>
      </w:r>
      <w:r w:rsidR="00AC4509" w:rsidRPr="008F2208">
        <w:rPr>
          <w:rFonts w:ascii="仿宋_GB2312" w:eastAsia="仿宋_GB2312" w:cs="仿宋_GB2312" w:hint="eastAsia"/>
          <w:szCs w:val="32"/>
        </w:rPr>
        <w:t>5</w:t>
      </w:r>
      <w:r w:rsidR="00432152" w:rsidRPr="008F2208">
        <w:rPr>
          <w:rFonts w:ascii="仿宋_GB2312" w:eastAsia="仿宋_GB2312" w:cs="仿宋_GB2312" w:hint="eastAsia"/>
          <w:szCs w:val="32"/>
        </w:rPr>
        <w:t>%。</w:t>
      </w:r>
      <w:r w:rsidRPr="008F2208">
        <w:rPr>
          <w:rFonts w:ascii="仿宋_GB2312" w:eastAsia="仿宋_GB2312" w:hint="eastAsia"/>
          <w:szCs w:val="32"/>
        </w:rPr>
        <w:t>主要产出和效益：</w:t>
      </w:r>
      <w:r w:rsidR="00B6207E" w:rsidRPr="008F2208">
        <w:rPr>
          <w:rFonts w:ascii="仿宋_GB2312" w:eastAsia="仿宋_GB2312" w:hint="eastAsia"/>
          <w:szCs w:val="32"/>
        </w:rPr>
        <w:t>案件立案率</w:t>
      </w:r>
      <w:r w:rsidR="00F629F8" w:rsidRPr="008F2208">
        <w:rPr>
          <w:rFonts w:ascii="仿宋_GB2312" w:eastAsia="仿宋_GB2312" w:hint="eastAsia"/>
          <w:szCs w:val="32"/>
        </w:rPr>
        <w:t>100</w:t>
      </w:r>
      <w:r w:rsidR="00B6207E" w:rsidRPr="008F2208">
        <w:rPr>
          <w:rFonts w:ascii="仿宋_GB2312" w:eastAsia="仿宋_GB2312" w:hint="eastAsia"/>
          <w:szCs w:val="32"/>
        </w:rPr>
        <w:t>%，</w:t>
      </w:r>
      <w:r w:rsidR="00F629F8" w:rsidRPr="008F2208">
        <w:rPr>
          <w:rFonts w:ascii="仿宋_GB2312" w:eastAsia="仿宋_GB2312" w:cs="仿宋_GB2312" w:hint="eastAsia"/>
          <w:szCs w:val="32"/>
        </w:rPr>
        <w:t>案件审理执行结案率94%、执行案件实际执结率95%、案件质量评查</w:t>
      </w:r>
      <w:r w:rsidR="004E6827">
        <w:rPr>
          <w:rFonts w:ascii="仿宋_GB2312" w:eastAsia="仿宋_GB2312" w:cs="仿宋_GB2312" w:hint="eastAsia"/>
          <w:szCs w:val="32"/>
        </w:rPr>
        <w:t>合格率</w:t>
      </w:r>
      <w:r w:rsidR="00F629F8" w:rsidRPr="008F2208">
        <w:rPr>
          <w:rFonts w:ascii="仿宋_GB2312" w:eastAsia="仿宋_GB2312" w:cs="仿宋_GB2312" w:hint="eastAsia"/>
          <w:szCs w:val="32"/>
        </w:rPr>
        <w:t>90%、生效案件服判息诉率95%、法定审限内结案率</w:t>
      </w:r>
      <w:r w:rsidR="00765BCA">
        <w:rPr>
          <w:rFonts w:ascii="仿宋_GB2312" w:eastAsia="仿宋_GB2312" w:cs="仿宋_GB2312" w:hint="eastAsia"/>
          <w:szCs w:val="32"/>
        </w:rPr>
        <w:t>99.9</w:t>
      </w:r>
      <w:r w:rsidR="00F629F8" w:rsidRPr="008F2208">
        <w:rPr>
          <w:rFonts w:ascii="仿宋_GB2312" w:eastAsia="仿宋_GB2312" w:cs="仿宋_GB2312" w:hint="eastAsia"/>
          <w:szCs w:val="32"/>
        </w:rPr>
        <w:t>%。</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发现的问题及原因:部分绩效指标相关性、代表性、可衡量性有待提高，存在绩效指标设置不合理，目标值设置准确性有待提高的问题。</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下一步改进措施：加大预算绩效管理宣传力度，深化预算绩效管理观念，加强绩效目标的科学性，体现绩效目标对项目实施的考核和鞭策作用。</w:t>
      </w:r>
    </w:p>
    <w:p w:rsidR="00196D07" w:rsidRPr="008F2208" w:rsidRDefault="00196D07" w:rsidP="00722DE0">
      <w:pPr>
        <w:spacing w:line="560" w:lineRule="exact"/>
        <w:ind w:leftChars="-100" w:left="-320" w:rightChars="-100" w:right="-320" w:firstLineChars="200" w:firstLine="640"/>
        <w:rPr>
          <w:rFonts w:ascii="仿宋_GB2312" w:hAnsi="仿宋"/>
          <w:szCs w:val="32"/>
        </w:rPr>
      </w:pPr>
      <w:r w:rsidRPr="008F2208">
        <w:rPr>
          <w:rFonts w:ascii="仿宋_GB2312" w:hAnsi="仿宋" w:hint="eastAsia"/>
          <w:szCs w:val="32"/>
        </w:rPr>
        <w:t>附件：</w:t>
      </w:r>
      <w:r w:rsidR="00AC4509" w:rsidRPr="008F2208">
        <w:rPr>
          <w:rFonts w:ascii="仿宋_GB2312" w:hAnsi="仿宋" w:cs="楷体_GB2312" w:hint="eastAsia"/>
          <w:szCs w:val="32"/>
        </w:rPr>
        <w:t>2021年度办案业务专项经费项目</w:t>
      </w:r>
      <w:r w:rsidR="00AC4509" w:rsidRPr="008F2208">
        <w:rPr>
          <w:rFonts w:ascii="仿宋_GB2312" w:hint="eastAsia"/>
          <w:szCs w:val="32"/>
        </w:rPr>
        <w:t>自评表</w:t>
      </w:r>
      <w:r w:rsidRPr="008F2208">
        <w:rPr>
          <w:rFonts w:ascii="仿宋_GB2312" w:hAnsi="仿宋" w:hint="eastAsia"/>
          <w:szCs w:val="32"/>
        </w:rPr>
        <w:t>。</w:t>
      </w:r>
    </w:p>
    <w:p w:rsidR="00BE4AFF" w:rsidRPr="006A5BBA" w:rsidRDefault="00BE4AFF" w:rsidP="00722DE0">
      <w:pPr>
        <w:pStyle w:val="20"/>
        <w:ind w:leftChars="-100" w:left="-320" w:rightChars="-100" w:right="-320"/>
        <w:rPr>
          <w:rFonts w:ascii="仿宋_GB2312" w:eastAsia="仿宋_GB2312" w:cs="楷体"/>
          <w:szCs w:val="32"/>
        </w:rPr>
      </w:pPr>
      <w:r w:rsidRPr="006A5BBA">
        <w:rPr>
          <w:rFonts w:ascii="仿宋_GB2312" w:eastAsia="仿宋_GB2312" w:cs="楷体" w:hint="eastAsia"/>
          <w:szCs w:val="32"/>
        </w:rPr>
        <w:t>（三）绩效评价结果应用情况</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1.部门绩效评价结果应用情况</w:t>
      </w:r>
    </w:p>
    <w:p w:rsidR="00BE4AFF" w:rsidRPr="008F2208" w:rsidRDefault="00F730D2" w:rsidP="00722DE0">
      <w:pPr>
        <w:pStyle w:val="20"/>
        <w:ind w:leftChars="-100" w:left="-320" w:rightChars="-100" w:right="-320"/>
        <w:rPr>
          <w:rFonts w:ascii="仿宋_GB2312" w:eastAsia="仿宋_GB2312"/>
          <w:szCs w:val="32"/>
        </w:rPr>
      </w:pPr>
      <w:r w:rsidRPr="008F2208">
        <w:rPr>
          <w:rFonts w:ascii="仿宋_GB2312" w:eastAsia="仿宋_GB2312" w:hint="eastAsia"/>
          <w:szCs w:val="32"/>
        </w:rPr>
        <w:t>2021年度我院对部门整体支出开展了项目绩效自评，立项依据充分，计划绩效目标明确，资金预算准确，管控到位，符合财务制度规定，项目执行遵守相关法律法规的规定，实施效果明显，</w:t>
      </w:r>
      <w:r w:rsidR="00687E0C" w:rsidRPr="008F2208">
        <w:rPr>
          <w:rFonts w:ascii="仿宋_GB2312" w:eastAsia="仿宋_GB2312" w:cs="Times New Roman" w:hint="eastAsia"/>
          <w:szCs w:val="32"/>
        </w:rPr>
        <w:t>取得了较好的经济和社会效益，</w:t>
      </w:r>
      <w:r w:rsidRPr="008F2208">
        <w:rPr>
          <w:rFonts w:ascii="仿宋_GB2312" w:eastAsia="仿宋_GB2312" w:cs="Times New Roman" w:hint="eastAsia"/>
          <w:szCs w:val="32"/>
        </w:rPr>
        <w:t>具有长期可持续影响</w:t>
      </w:r>
      <w:r w:rsidR="00687E0C" w:rsidRPr="008F2208">
        <w:rPr>
          <w:rFonts w:ascii="仿宋_GB2312" w:eastAsia="仿宋_GB2312" w:cs="仿宋_GB2312" w:hint="eastAsia"/>
          <w:szCs w:val="32"/>
        </w:rPr>
        <w:t>。</w:t>
      </w:r>
    </w:p>
    <w:p w:rsidR="00BE4AFF" w:rsidRPr="008F2208" w:rsidRDefault="00BE4AFF" w:rsidP="00722DE0">
      <w:pPr>
        <w:pStyle w:val="20"/>
        <w:ind w:leftChars="-100" w:left="-320" w:rightChars="-100" w:right="-320"/>
        <w:rPr>
          <w:rFonts w:ascii="仿宋_GB2312" w:eastAsia="仿宋_GB2312"/>
          <w:szCs w:val="32"/>
        </w:rPr>
      </w:pPr>
      <w:r w:rsidRPr="008F2208">
        <w:rPr>
          <w:rFonts w:ascii="仿宋_GB2312" w:eastAsia="仿宋_GB2312" w:hint="eastAsia"/>
          <w:szCs w:val="32"/>
        </w:rPr>
        <w:t>2.部门绩效评价结果拟应用情况</w:t>
      </w:r>
    </w:p>
    <w:p w:rsidR="00BE4AFF" w:rsidRPr="008F2208" w:rsidRDefault="00BE4AFF" w:rsidP="00722DE0">
      <w:pPr>
        <w:spacing w:line="560" w:lineRule="exact"/>
        <w:ind w:leftChars="-100" w:left="-320" w:rightChars="-100" w:right="-320" w:firstLineChars="200" w:firstLine="640"/>
        <w:rPr>
          <w:rFonts w:ascii="仿宋_GB2312" w:hAnsi="仿宋"/>
          <w:szCs w:val="32"/>
        </w:rPr>
      </w:pPr>
      <w:r w:rsidRPr="008F2208">
        <w:rPr>
          <w:rFonts w:ascii="仿宋_GB2312" w:hAnsi="仿宋" w:hint="eastAsia"/>
          <w:szCs w:val="32"/>
        </w:rPr>
        <w:t>根据绩效结果，进一步提高预算绩效管理工作的认识和重视程度，将绩效评价结果作为下年度资金安排、预算编制、绩效目标调整的重</w:t>
      </w:r>
      <w:r w:rsidRPr="008F2208">
        <w:rPr>
          <w:rFonts w:ascii="仿宋_GB2312" w:hAnsi="仿宋" w:hint="eastAsia"/>
          <w:szCs w:val="32"/>
        </w:rPr>
        <w:lastRenderedPageBreak/>
        <w:t>要依据，促进预算资金合理分配，进一步优化资源配置，提高资金使用效益。</w:t>
      </w:r>
    </w:p>
    <w:p w:rsidR="006804CB" w:rsidRDefault="006804CB" w:rsidP="00722DE0">
      <w:pPr>
        <w:pStyle w:val="a7"/>
        <w:spacing w:line="560" w:lineRule="exact"/>
        <w:ind w:firstLineChars="147" w:firstLine="472"/>
      </w:pPr>
      <w:bookmarkStart w:id="31" w:name="_Toc143843831"/>
      <w:bookmarkStart w:id="32" w:name="_Toc144903158"/>
      <w:r w:rsidRPr="00D759DA">
        <w:rPr>
          <w:rFonts w:hint="eastAsia"/>
        </w:rPr>
        <w:t>第</w:t>
      </w:r>
      <w:r>
        <w:rPr>
          <w:rFonts w:hint="eastAsia"/>
        </w:rPr>
        <w:t>三</w:t>
      </w:r>
      <w:r w:rsidRPr="00D759DA">
        <w:rPr>
          <w:rFonts w:hint="eastAsia"/>
        </w:rPr>
        <w:t>部分</w:t>
      </w:r>
      <w:r w:rsidRPr="00D759DA">
        <w:rPr>
          <w:rFonts w:hint="eastAsia"/>
        </w:rPr>
        <w:t xml:space="preserve">  </w:t>
      </w:r>
      <w:r w:rsidRPr="00D759DA">
        <w:rPr>
          <w:rFonts w:hint="eastAsia"/>
        </w:rPr>
        <w:t>其他需要说明的情况</w:t>
      </w:r>
      <w:bookmarkEnd w:id="31"/>
      <w:bookmarkEnd w:id="32"/>
    </w:p>
    <w:p w:rsidR="00190385" w:rsidRPr="004E6827" w:rsidRDefault="003950AD" w:rsidP="00722DE0">
      <w:pPr>
        <w:spacing w:line="560" w:lineRule="exact"/>
        <w:ind w:leftChars="-100" w:left="-320" w:rightChars="-100" w:right="-320" w:firstLineChars="200" w:firstLine="640"/>
        <w:rPr>
          <w:rFonts w:ascii="仿宋_GB2312" w:hAnsi="仿宋"/>
          <w:color w:val="333333"/>
          <w:szCs w:val="32"/>
          <w:shd w:val="clear" w:color="auto" w:fill="FFFFFF"/>
        </w:rPr>
      </w:pPr>
      <w:r w:rsidRPr="004E6827">
        <w:rPr>
          <w:rFonts w:ascii="仿宋_GB2312" w:hAnsi="仿宋" w:hint="eastAsia"/>
          <w:szCs w:val="32"/>
        </w:rPr>
        <w:t>1</w:t>
      </w:r>
      <w:r w:rsidR="004E6827">
        <w:rPr>
          <w:rFonts w:ascii="仿宋_GB2312" w:hAnsi="仿宋" w:hint="eastAsia"/>
          <w:szCs w:val="32"/>
        </w:rPr>
        <w:t>.</w:t>
      </w:r>
      <w:r w:rsidR="00C13F89" w:rsidRPr="004E6827">
        <w:rPr>
          <w:rFonts w:ascii="仿宋_GB2312" w:hAnsi="仿宋" w:hint="eastAsia"/>
          <w:szCs w:val="32"/>
        </w:rPr>
        <w:t>20</w:t>
      </w:r>
      <w:r w:rsidR="00687E0C" w:rsidRPr="004E6827">
        <w:rPr>
          <w:rFonts w:ascii="仿宋_GB2312" w:hAnsi="仿宋" w:hint="eastAsia"/>
          <w:szCs w:val="32"/>
        </w:rPr>
        <w:t>2</w:t>
      </w:r>
      <w:r w:rsidR="00F629F8" w:rsidRPr="004E6827">
        <w:rPr>
          <w:rFonts w:ascii="仿宋_GB2312" w:hAnsi="仿宋" w:hint="eastAsia"/>
          <w:szCs w:val="32"/>
        </w:rPr>
        <w:t>1</w:t>
      </w:r>
      <w:r w:rsidR="00C13F89" w:rsidRPr="004E6827">
        <w:rPr>
          <w:rFonts w:ascii="仿宋_GB2312" w:hAnsi="仿宋" w:hint="eastAsia"/>
          <w:szCs w:val="32"/>
        </w:rPr>
        <w:t>年度决算公开表见附件，</w:t>
      </w:r>
      <w:r w:rsidR="00765BCA">
        <w:rPr>
          <w:rFonts w:ascii="仿宋_GB2312" w:hAnsi="仿宋" w:hint="eastAsia"/>
          <w:color w:val="333333"/>
          <w:szCs w:val="32"/>
          <w:shd w:val="clear" w:color="auto" w:fill="FFFFFF"/>
        </w:rPr>
        <w:t>本单位</w:t>
      </w:r>
      <w:r w:rsidR="00190385" w:rsidRPr="004E6827">
        <w:rPr>
          <w:rFonts w:ascii="仿宋_GB2312" w:hAnsi="仿宋" w:hint="eastAsia"/>
          <w:color w:val="333333"/>
          <w:szCs w:val="32"/>
          <w:shd w:val="clear" w:color="auto" w:fill="FFFFFF"/>
        </w:rPr>
        <w:t>20</w:t>
      </w:r>
      <w:r w:rsidR="00687E0C" w:rsidRPr="004E6827">
        <w:rPr>
          <w:rFonts w:ascii="仿宋_GB2312" w:hAnsi="仿宋" w:hint="eastAsia"/>
          <w:color w:val="333333"/>
          <w:szCs w:val="32"/>
          <w:shd w:val="clear" w:color="auto" w:fill="FFFFFF"/>
        </w:rPr>
        <w:t>2</w:t>
      </w:r>
      <w:r w:rsidR="00F629F8" w:rsidRPr="004E6827">
        <w:rPr>
          <w:rFonts w:ascii="仿宋_GB2312" w:hAnsi="仿宋" w:hint="eastAsia"/>
          <w:color w:val="333333"/>
          <w:szCs w:val="32"/>
          <w:shd w:val="clear" w:color="auto" w:fill="FFFFFF"/>
        </w:rPr>
        <w:t>1</w:t>
      </w:r>
      <w:r w:rsidR="00190385" w:rsidRPr="004E6827">
        <w:rPr>
          <w:rFonts w:ascii="仿宋_GB2312" w:hAnsi="仿宋" w:hint="eastAsia"/>
          <w:color w:val="333333"/>
          <w:szCs w:val="32"/>
          <w:shd w:val="clear" w:color="auto" w:fill="FFFFFF"/>
        </w:rPr>
        <w:t>年</w:t>
      </w:r>
      <w:r w:rsidR="00687E0C" w:rsidRPr="004E6827">
        <w:rPr>
          <w:rFonts w:ascii="仿宋_GB2312" w:hAnsi="仿宋" w:hint="eastAsia"/>
          <w:color w:val="333333"/>
          <w:szCs w:val="32"/>
          <w:shd w:val="clear" w:color="auto" w:fill="FFFFFF"/>
        </w:rPr>
        <w:t>度</w:t>
      </w:r>
      <w:r w:rsidR="00190385" w:rsidRPr="004E6827">
        <w:rPr>
          <w:rFonts w:ascii="仿宋_GB2312" w:hAnsi="仿宋" w:hint="eastAsia"/>
          <w:color w:val="333333"/>
          <w:szCs w:val="32"/>
          <w:shd w:val="clear" w:color="auto" w:fill="FFFFFF"/>
        </w:rPr>
        <w:t>无政府性基金收支、</w:t>
      </w:r>
      <w:r w:rsidR="00687E0C" w:rsidRPr="004E6827">
        <w:rPr>
          <w:rFonts w:ascii="仿宋_GB2312" w:hAnsi="仿宋" w:hint="eastAsia"/>
          <w:color w:val="333333"/>
          <w:szCs w:val="32"/>
          <w:shd w:val="clear" w:color="auto" w:fill="FFFFFF"/>
        </w:rPr>
        <w:t>国有资本经营</w:t>
      </w:r>
      <w:r w:rsidR="00190385" w:rsidRPr="004E6827">
        <w:rPr>
          <w:rFonts w:ascii="仿宋_GB2312" w:hAnsi="仿宋" w:hint="eastAsia"/>
          <w:color w:val="333333"/>
          <w:szCs w:val="32"/>
          <w:shd w:val="clear" w:color="auto" w:fill="FFFFFF"/>
        </w:rPr>
        <w:t>支出，故20</w:t>
      </w:r>
      <w:r w:rsidR="00687E0C" w:rsidRPr="004E6827">
        <w:rPr>
          <w:rFonts w:ascii="仿宋_GB2312" w:hAnsi="仿宋" w:hint="eastAsia"/>
          <w:color w:val="333333"/>
          <w:szCs w:val="32"/>
          <w:shd w:val="clear" w:color="auto" w:fill="FFFFFF"/>
        </w:rPr>
        <w:t>2</w:t>
      </w:r>
      <w:r w:rsidR="00F629F8" w:rsidRPr="004E6827">
        <w:rPr>
          <w:rFonts w:ascii="仿宋_GB2312" w:hAnsi="仿宋" w:hint="eastAsia"/>
          <w:color w:val="333333"/>
          <w:szCs w:val="32"/>
          <w:shd w:val="clear" w:color="auto" w:fill="FFFFFF"/>
        </w:rPr>
        <w:t>1</w:t>
      </w:r>
      <w:r w:rsidR="00190385" w:rsidRPr="004E6827">
        <w:rPr>
          <w:rFonts w:ascii="仿宋_GB2312" w:hAnsi="仿宋" w:hint="eastAsia"/>
          <w:color w:val="333333"/>
          <w:szCs w:val="32"/>
          <w:shd w:val="clear" w:color="auto" w:fill="FFFFFF"/>
        </w:rPr>
        <w:t>年</w:t>
      </w:r>
      <w:r w:rsidR="00687E0C" w:rsidRPr="004E6827">
        <w:rPr>
          <w:rFonts w:ascii="仿宋_GB2312" w:hAnsi="仿宋" w:hint="eastAsia"/>
          <w:color w:val="333333"/>
          <w:szCs w:val="32"/>
          <w:shd w:val="clear" w:color="auto" w:fill="FFFFFF"/>
        </w:rPr>
        <w:t>度</w:t>
      </w:r>
      <w:r w:rsidR="00190385" w:rsidRPr="004E6827">
        <w:rPr>
          <w:rFonts w:ascii="仿宋_GB2312" w:hAnsi="仿宋" w:hint="eastAsia"/>
          <w:color w:val="333333"/>
          <w:szCs w:val="32"/>
          <w:shd w:val="clear" w:color="auto" w:fill="FFFFFF"/>
        </w:rPr>
        <w:t>决算公开表中表8</w:t>
      </w:r>
      <w:r w:rsidR="00C13F89" w:rsidRPr="004E6827">
        <w:rPr>
          <w:rFonts w:ascii="仿宋_GB2312" w:hAnsi="仿宋" w:hint="eastAsia"/>
          <w:color w:val="333333"/>
          <w:szCs w:val="32"/>
          <w:shd w:val="clear" w:color="auto" w:fill="FFFFFF"/>
        </w:rPr>
        <w:t>《</w:t>
      </w:r>
      <w:r w:rsidR="00687E0C" w:rsidRPr="004E6827">
        <w:rPr>
          <w:rFonts w:ascii="仿宋_GB2312" w:hAnsi="仿宋" w:hint="eastAsia"/>
          <w:szCs w:val="32"/>
        </w:rPr>
        <w:t>政府性基金预算财政拨款收入支出决算表</w:t>
      </w:r>
      <w:r w:rsidR="00C13F89" w:rsidRPr="004E6827">
        <w:rPr>
          <w:rFonts w:ascii="仿宋_GB2312" w:hAnsi="仿宋" w:hint="eastAsia"/>
          <w:color w:val="333333"/>
          <w:szCs w:val="32"/>
          <w:shd w:val="clear" w:color="auto" w:fill="FFFFFF"/>
        </w:rPr>
        <w:t>》</w:t>
      </w:r>
      <w:r w:rsidR="00190385" w:rsidRPr="004E6827">
        <w:rPr>
          <w:rFonts w:ascii="仿宋_GB2312" w:hAnsi="仿宋" w:hint="eastAsia"/>
          <w:color w:val="333333"/>
          <w:szCs w:val="32"/>
          <w:shd w:val="clear" w:color="auto" w:fill="FFFFFF"/>
        </w:rPr>
        <w:t>、表9</w:t>
      </w:r>
      <w:r w:rsidR="00C13F89" w:rsidRPr="004E6827">
        <w:rPr>
          <w:rFonts w:ascii="仿宋_GB2312" w:hAnsi="仿宋" w:hint="eastAsia"/>
          <w:color w:val="333333"/>
          <w:szCs w:val="32"/>
          <w:shd w:val="clear" w:color="auto" w:fill="FFFFFF"/>
        </w:rPr>
        <w:t>《</w:t>
      </w:r>
      <w:r w:rsidR="00687E0C" w:rsidRPr="004E6827">
        <w:rPr>
          <w:rFonts w:ascii="仿宋_GB2312" w:hAnsi="仿宋" w:hint="eastAsia"/>
          <w:szCs w:val="32"/>
        </w:rPr>
        <w:t>国有资本经营预算财政拨款支出决算表</w:t>
      </w:r>
      <w:r w:rsidR="00C13F89" w:rsidRPr="004E6827">
        <w:rPr>
          <w:rFonts w:ascii="仿宋_GB2312" w:hAnsi="仿宋" w:hint="eastAsia"/>
          <w:color w:val="333333"/>
          <w:szCs w:val="32"/>
          <w:shd w:val="clear" w:color="auto" w:fill="FFFFFF"/>
        </w:rPr>
        <w:t>》</w:t>
      </w:r>
      <w:r w:rsidR="00190385" w:rsidRPr="004E6827">
        <w:rPr>
          <w:rFonts w:ascii="仿宋_GB2312" w:hAnsi="仿宋" w:hint="eastAsia"/>
          <w:color w:val="333333"/>
          <w:szCs w:val="32"/>
          <w:shd w:val="clear" w:color="auto" w:fill="FFFFFF"/>
        </w:rPr>
        <w:t>为空表</w:t>
      </w:r>
      <w:r w:rsidR="00930707" w:rsidRPr="004E6827">
        <w:rPr>
          <w:rFonts w:ascii="仿宋_GB2312" w:hAnsi="仿宋" w:hint="eastAsia"/>
          <w:color w:val="333333"/>
          <w:szCs w:val="32"/>
          <w:shd w:val="clear" w:color="auto" w:fill="FFFFFF"/>
        </w:rPr>
        <w:t>；</w:t>
      </w:r>
    </w:p>
    <w:p w:rsidR="00930707" w:rsidRDefault="003950AD" w:rsidP="00722DE0">
      <w:pPr>
        <w:spacing w:line="560" w:lineRule="exact"/>
        <w:ind w:leftChars="-100" w:left="-320" w:rightChars="-100" w:right="-320" w:firstLineChars="200" w:firstLine="640"/>
        <w:rPr>
          <w:rFonts w:ascii="仿宋_GB2312" w:hAnsi="仿宋"/>
          <w:color w:val="333333"/>
          <w:szCs w:val="32"/>
          <w:shd w:val="clear" w:color="auto" w:fill="FFFFFF"/>
        </w:rPr>
      </w:pPr>
      <w:r>
        <w:rPr>
          <w:rFonts w:ascii="仿宋_GB2312" w:hAnsi="仿宋" w:hint="eastAsia"/>
          <w:color w:val="333333"/>
          <w:szCs w:val="32"/>
          <w:shd w:val="clear" w:color="auto" w:fill="FFFFFF"/>
        </w:rPr>
        <w:t>2</w:t>
      </w:r>
      <w:r w:rsidR="004E6827">
        <w:rPr>
          <w:rFonts w:ascii="仿宋_GB2312" w:hAnsi="仿宋" w:hint="eastAsia"/>
          <w:color w:val="333333"/>
          <w:szCs w:val="32"/>
          <w:shd w:val="clear" w:color="auto" w:fill="FFFFFF"/>
        </w:rPr>
        <w:t>.</w:t>
      </w:r>
      <w:r w:rsidR="004F2921" w:rsidRPr="008F2208">
        <w:rPr>
          <w:rFonts w:ascii="仿宋_GB2312" w:hAnsi="仿宋" w:hint="eastAsia"/>
          <w:color w:val="333333"/>
          <w:szCs w:val="32"/>
          <w:shd w:val="clear" w:color="auto" w:fill="FFFFFF"/>
        </w:rPr>
        <w:t>公开表数据单位均为万元，因</w:t>
      </w:r>
      <w:r w:rsidR="0026476C" w:rsidRPr="008F2208">
        <w:rPr>
          <w:rFonts w:ascii="仿宋_GB2312" w:hAnsi="仿宋" w:hint="eastAsia"/>
          <w:color w:val="333333"/>
          <w:szCs w:val="32"/>
          <w:shd w:val="clear" w:color="auto" w:fill="FFFFFF"/>
        </w:rPr>
        <w:t>数据</w:t>
      </w:r>
      <w:r w:rsidR="004F2921" w:rsidRPr="008F2208">
        <w:rPr>
          <w:rFonts w:ascii="仿宋_GB2312" w:hAnsi="仿宋" w:hint="eastAsia"/>
          <w:color w:val="333333"/>
          <w:szCs w:val="32"/>
          <w:shd w:val="clear" w:color="auto" w:fill="FFFFFF"/>
        </w:rPr>
        <w:t>四舍五入的原因</w:t>
      </w:r>
      <w:r w:rsidR="00530550" w:rsidRPr="008F2208">
        <w:rPr>
          <w:rFonts w:ascii="仿宋_GB2312" w:hAnsi="仿宋" w:hint="eastAsia"/>
          <w:color w:val="333333"/>
          <w:szCs w:val="32"/>
          <w:shd w:val="clear" w:color="auto" w:fill="FFFFFF"/>
        </w:rPr>
        <w:t>，部分数据合计数与分项之间存在</w:t>
      </w:r>
      <w:r w:rsidR="00CE5790" w:rsidRPr="008F2208">
        <w:rPr>
          <w:rFonts w:ascii="仿宋_GB2312" w:hAnsi="仿宋" w:hint="eastAsia"/>
          <w:color w:val="333333"/>
          <w:szCs w:val="32"/>
          <w:shd w:val="clear" w:color="auto" w:fill="FFFFFF"/>
        </w:rPr>
        <w:t>细微</w:t>
      </w:r>
      <w:r w:rsidR="00F41700" w:rsidRPr="008F2208">
        <w:rPr>
          <w:rFonts w:ascii="仿宋_GB2312" w:hAnsi="仿宋" w:hint="eastAsia"/>
          <w:color w:val="333333"/>
          <w:szCs w:val="32"/>
          <w:shd w:val="clear" w:color="auto" w:fill="FFFFFF"/>
        </w:rPr>
        <w:t>的差额。</w:t>
      </w:r>
    </w:p>
    <w:p w:rsidR="00190385" w:rsidRPr="003950AD" w:rsidRDefault="006804CB" w:rsidP="00722DE0">
      <w:pPr>
        <w:pStyle w:val="a7"/>
        <w:spacing w:line="560" w:lineRule="exact"/>
        <w:ind w:firstLineChars="147" w:firstLine="472"/>
      </w:pPr>
      <w:bookmarkStart w:id="33" w:name="_Toc143843832"/>
      <w:bookmarkStart w:id="34" w:name="_Toc144903159"/>
      <w:r w:rsidRPr="00D759DA">
        <w:rPr>
          <w:rFonts w:hint="eastAsia"/>
        </w:rPr>
        <w:t>第</w:t>
      </w:r>
      <w:r>
        <w:rPr>
          <w:rFonts w:hint="eastAsia"/>
        </w:rPr>
        <w:t>四</w:t>
      </w:r>
      <w:r w:rsidRPr="00D759DA">
        <w:rPr>
          <w:rFonts w:hint="eastAsia"/>
        </w:rPr>
        <w:t>部分</w:t>
      </w:r>
      <w:r w:rsidRPr="00D759DA">
        <w:rPr>
          <w:rFonts w:hint="eastAsia"/>
        </w:rPr>
        <w:t xml:space="preserve">  </w:t>
      </w:r>
      <w:r w:rsidRPr="00D759DA">
        <w:rPr>
          <w:rFonts w:hint="eastAsia"/>
        </w:rPr>
        <w:t>名词解释</w:t>
      </w:r>
      <w:bookmarkEnd w:id="33"/>
      <w:bookmarkEnd w:id="34"/>
    </w:p>
    <w:p w:rsidR="00190385" w:rsidRPr="008F2208" w:rsidRDefault="00190385" w:rsidP="00722DE0">
      <w:pPr>
        <w:spacing w:line="560" w:lineRule="exact"/>
        <w:ind w:leftChars="-100" w:left="-320" w:rightChars="-100" w:right="-320" w:firstLineChars="150" w:firstLine="480"/>
        <w:rPr>
          <w:rFonts w:ascii="仿宋_GB2312" w:hAnsi="仿宋"/>
          <w:szCs w:val="32"/>
        </w:rPr>
      </w:pPr>
      <w:r w:rsidRPr="008F2208">
        <w:rPr>
          <w:rFonts w:ascii="仿宋_GB2312" w:hAnsi="仿宋" w:hint="eastAsia"/>
          <w:szCs w:val="32"/>
        </w:rPr>
        <w:t>（一）财政拨款收入：指省财政当年拨付的资金。</w:t>
      </w:r>
    </w:p>
    <w:p w:rsidR="00190385" w:rsidRPr="008F2208" w:rsidRDefault="00190385" w:rsidP="00722DE0">
      <w:pPr>
        <w:spacing w:line="560" w:lineRule="exact"/>
        <w:ind w:leftChars="-100" w:left="-320" w:rightChars="-100" w:right="-320"/>
        <w:rPr>
          <w:rFonts w:ascii="仿宋_GB2312" w:hAnsi="仿宋"/>
          <w:szCs w:val="32"/>
        </w:rPr>
      </w:pPr>
      <w:r w:rsidRPr="008F2208">
        <w:rPr>
          <w:rFonts w:ascii="仿宋_GB2312" w:hAnsi="仿宋" w:hint="eastAsia"/>
          <w:szCs w:val="32"/>
        </w:rPr>
        <w:t xml:space="preserve">　 （二）其他收入：指除财政拨款收入以外的收入。主要是按规定动用的地方政府拨款收入、补助收入等。</w:t>
      </w:r>
    </w:p>
    <w:p w:rsidR="00190385" w:rsidRPr="008F2208" w:rsidRDefault="00190385" w:rsidP="00722DE0">
      <w:pPr>
        <w:spacing w:line="560" w:lineRule="exact"/>
        <w:ind w:leftChars="-100" w:left="-320" w:rightChars="-100" w:right="-320"/>
        <w:rPr>
          <w:rFonts w:ascii="仿宋_GB2312" w:hAnsi="仿宋"/>
          <w:szCs w:val="32"/>
        </w:rPr>
      </w:pPr>
      <w:r w:rsidRPr="008F2208">
        <w:rPr>
          <w:rFonts w:ascii="仿宋_GB2312" w:hAnsi="仿宋" w:hint="eastAsia"/>
          <w:szCs w:val="32"/>
        </w:rPr>
        <w:t xml:space="preserve">　 （三）基本支出：指为保障机构正常运转、完成日常工作任务而发生的人员支出和公用支出。</w:t>
      </w:r>
    </w:p>
    <w:p w:rsidR="00190385" w:rsidRPr="008F2208" w:rsidRDefault="00190385" w:rsidP="00722DE0">
      <w:pPr>
        <w:spacing w:line="560" w:lineRule="exact"/>
        <w:ind w:leftChars="-100" w:left="-320" w:rightChars="-100" w:right="-320"/>
        <w:rPr>
          <w:rFonts w:ascii="仿宋_GB2312" w:hAnsi="仿宋"/>
          <w:szCs w:val="32"/>
        </w:rPr>
      </w:pPr>
      <w:r w:rsidRPr="008F2208">
        <w:rPr>
          <w:rFonts w:ascii="仿宋_GB2312" w:hAnsi="仿宋" w:hint="eastAsia"/>
          <w:szCs w:val="32"/>
        </w:rPr>
        <w:t xml:space="preserve">　 （四）项目支出：指在基本支出之外为完成特定行政任务和事业发展目标所发生的支出。</w:t>
      </w:r>
    </w:p>
    <w:p w:rsidR="00190385" w:rsidRPr="008F2208" w:rsidRDefault="00190385" w:rsidP="00722DE0">
      <w:pPr>
        <w:spacing w:line="560" w:lineRule="exact"/>
        <w:ind w:leftChars="-100" w:left="-320" w:rightChars="-100" w:right="-320" w:firstLineChars="200" w:firstLine="640"/>
        <w:rPr>
          <w:rFonts w:ascii="仿宋_GB2312" w:hAnsi="仿宋"/>
          <w:szCs w:val="32"/>
        </w:rPr>
      </w:pPr>
      <w:r w:rsidRPr="008F2208">
        <w:rPr>
          <w:rFonts w:ascii="仿宋_GB2312" w:hAnsi="仿宋" w:hint="eastAsia"/>
          <w:szCs w:val="32"/>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w:t>
      </w:r>
      <w:r w:rsidRPr="008F2208">
        <w:rPr>
          <w:rFonts w:ascii="仿宋_GB2312" w:hAnsi="仿宋" w:hint="eastAsia"/>
          <w:szCs w:val="32"/>
        </w:rPr>
        <w:lastRenderedPageBreak/>
        <w:t>过路过桥费、保险费等支出；公务接待费指单位按规定开支的各类公务接待（含外宾接待）支出。</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（六）行政运行：指行政单位的基本支出。</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（七）一般行政管理事务：指行政单位未单独设置项级科目的其他项目支出。</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（八）机关服务：指行政单位提供后勤服务的各类后勤服务中心、医务室等附属事业单位的支出。</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（九）案件审判：指人民法院对刑事、民事、行政、涉外等案件审判活动的支出。</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（十）其他法院支出：指除上述项目以外其他用于法院方面的支出。</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 xml:space="preserve"> (十一)机关运行经费：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190385" w:rsidRPr="008F2208"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（十二）年初结转和结余：指以前年度尚未完成、结转到本年仍按原规定用途继续使用的资金，或项目已完成等产生的结余资金。</w:t>
      </w:r>
    </w:p>
    <w:p w:rsidR="008263DE" w:rsidRDefault="00190385" w:rsidP="00722DE0">
      <w:pPr>
        <w:pStyle w:val="20"/>
        <w:ind w:leftChars="-100" w:left="-320" w:rightChars="-100" w:right="-320"/>
        <w:rPr>
          <w:rFonts w:ascii="仿宋_GB2312" w:eastAsia="仿宋_GB2312"/>
          <w:szCs w:val="32"/>
        </w:rPr>
      </w:pPr>
      <w:r w:rsidRPr="008F2208">
        <w:rPr>
          <w:rFonts w:ascii="仿宋_GB2312" w:eastAsia="仿宋_GB2312" w:hint="eastAsia"/>
          <w:szCs w:val="32"/>
        </w:rPr>
        <w:t>（十三）年末结转和结余：指单位按有关规定结转到下年或以后年度继续使用的资金，或项目已完成等产生的结余资金。</w:t>
      </w:r>
    </w:p>
    <w:p w:rsidR="008263DE" w:rsidRDefault="006804CB" w:rsidP="00722DE0">
      <w:pPr>
        <w:pStyle w:val="a7"/>
        <w:spacing w:line="560" w:lineRule="exact"/>
        <w:ind w:firstLineChars="147" w:firstLine="472"/>
        <w:rPr>
          <w:rFonts w:ascii="仿宋_GB2312" w:eastAsia="仿宋_GB2312"/>
        </w:rPr>
      </w:pPr>
      <w:bookmarkStart w:id="35" w:name="_Toc143843833"/>
      <w:bookmarkStart w:id="36" w:name="_Toc144903160"/>
      <w:r w:rsidRPr="00D759DA">
        <w:rPr>
          <w:rFonts w:hint="eastAsia"/>
        </w:rPr>
        <w:t>第</w:t>
      </w:r>
      <w:r>
        <w:rPr>
          <w:rFonts w:hint="eastAsia"/>
        </w:rPr>
        <w:t>五</w:t>
      </w:r>
      <w:r w:rsidRPr="00D759DA">
        <w:rPr>
          <w:rFonts w:hint="eastAsia"/>
        </w:rPr>
        <w:t>部分</w:t>
      </w:r>
      <w:r w:rsidRPr="00D759DA">
        <w:rPr>
          <w:rFonts w:hint="eastAsia"/>
        </w:rPr>
        <w:t xml:space="preserve">  </w:t>
      </w:r>
      <w:r w:rsidRPr="00D759DA">
        <w:rPr>
          <w:rFonts w:hint="eastAsia"/>
        </w:rPr>
        <w:t>附件</w:t>
      </w:r>
      <w:bookmarkEnd w:id="35"/>
      <w:bookmarkEnd w:id="36"/>
    </w:p>
    <w:p w:rsidR="008263DE" w:rsidRPr="00F84F60" w:rsidRDefault="00190385" w:rsidP="00722DE0">
      <w:pPr>
        <w:pStyle w:val="20"/>
        <w:ind w:leftChars="-100" w:left="-320" w:rightChars="-100" w:right="-320"/>
        <w:rPr>
          <w:rFonts w:ascii="仿宋_GB2312" w:eastAsia="仿宋_GB2312"/>
          <w:szCs w:val="32"/>
        </w:rPr>
      </w:pPr>
      <w:r w:rsidRPr="00F84F60">
        <w:rPr>
          <w:rFonts w:ascii="仿宋_GB2312" w:eastAsia="仿宋_GB2312" w:hint="eastAsia"/>
          <w:szCs w:val="32"/>
        </w:rPr>
        <w:t xml:space="preserve"> 1、20</w:t>
      </w:r>
      <w:r w:rsidR="00395F0E" w:rsidRPr="00F84F60">
        <w:rPr>
          <w:rFonts w:ascii="仿宋_GB2312" w:eastAsia="仿宋_GB2312" w:hint="eastAsia"/>
          <w:szCs w:val="32"/>
        </w:rPr>
        <w:t>2</w:t>
      </w:r>
      <w:r w:rsidR="00F629F8" w:rsidRPr="00F84F60">
        <w:rPr>
          <w:rFonts w:ascii="仿宋_GB2312" w:eastAsia="仿宋_GB2312" w:hint="eastAsia"/>
          <w:szCs w:val="32"/>
        </w:rPr>
        <w:t>1</w:t>
      </w:r>
      <w:r w:rsidRPr="00F84F60">
        <w:rPr>
          <w:rFonts w:ascii="仿宋_GB2312" w:eastAsia="仿宋_GB2312" w:hint="eastAsia"/>
          <w:szCs w:val="32"/>
        </w:rPr>
        <w:t>年度决算公开表</w:t>
      </w:r>
      <w:r w:rsidR="005C1FEC" w:rsidRPr="00F84F60">
        <w:rPr>
          <w:rFonts w:ascii="仿宋_GB2312" w:eastAsia="仿宋_GB2312" w:hint="eastAsia"/>
          <w:szCs w:val="32"/>
        </w:rPr>
        <w:t>（表1-</w:t>
      </w:r>
      <w:r w:rsidR="00395F0E" w:rsidRPr="00F84F60">
        <w:rPr>
          <w:rFonts w:ascii="仿宋_GB2312" w:eastAsia="仿宋_GB2312" w:hint="eastAsia"/>
          <w:szCs w:val="32"/>
        </w:rPr>
        <w:t>9</w:t>
      </w:r>
      <w:r w:rsidR="005C1FEC" w:rsidRPr="00F84F60">
        <w:rPr>
          <w:rFonts w:ascii="仿宋_GB2312" w:eastAsia="仿宋_GB2312" w:hint="eastAsia"/>
          <w:szCs w:val="32"/>
        </w:rPr>
        <w:t>）</w:t>
      </w:r>
    </w:p>
    <w:p w:rsidR="00405AEB" w:rsidRPr="00F84F60" w:rsidRDefault="00405AEB" w:rsidP="00722DE0">
      <w:pPr>
        <w:spacing w:line="560" w:lineRule="exact"/>
        <w:ind w:rightChars="-100" w:right="-320" w:firstLineChars="150" w:firstLine="480"/>
        <w:rPr>
          <w:rFonts w:ascii="仿宋_GB2312" w:hAnsi="仿宋"/>
          <w:szCs w:val="32"/>
        </w:rPr>
      </w:pPr>
      <w:r w:rsidRPr="00F84F60">
        <w:rPr>
          <w:rFonts w:ascii="仿宋_GB2312" w:hAnsi="仿宋" w:hint="eastAsia"/>
          <w:szCs w:val="32"/>
        </w:rPr>
        <w:lastRenderedPageBreak/>
        <w:t>2、202</w:t>
      </w:r>
      <w:r w:rsidR="00F629F8" w:rsidRPr="00F84F60">
        <w:rPr>
          <w:rFonts w:ascii="仿宋_GB2312" w:hAnsi="仿宋" w:hint="eastAsia"/>
          <w:szCs w:val="32"/>
        </w:rPr>
        <w:t>1</w:t>
      </w:r>
      <w:r w:rsidRPr="00F84F60">
        <w:rPr>
          <w:rFonts w:ascii="仿宋_GB2312" w:hAnsi="仿宋" w:hint="eastAsia"/>
          <w:szCs w:val="32"/>
        </w:rPr>
        <w:t>年度部门整体支出绩效</w:t>
      </w:r>
      <w:r w:rsidRPr="00F84F60">
        <w:rPr>
          <w:rFonts w:ascii="仿宋_GB2312" w:hint="eastAsia"/>
          <w:szCs w:val="32"/>
        </w:rPr>
        <w:t>自评表</w:t>
      </w:r>
    </w:p>
    <w:p w:rsidR="00190385" w:rsidRDefault="00405AEB" w:rsidP="00722DE0">
      <w:pPr>
        <w:spacing w:line="560" w:lineRule="exact"/>
        <w:ind w:rightChars="-100" w:right="-320" w:firstLineChars="150" w:firstLine="480"/>
        <w:rPr>
          <w:rFonts w:ascii="仿宋_GB2312" w:hint="eastAsia"/>
          <w:szCs w:val="32"/>
        </w:rPr>
      </w:pPr>
      <w:r w:rsidRPr="00F84F60">
        <w:rPr>
          <w:rFonts w:ascii="仿宋_GB2312" w:hAnsi="仿宋" w:hint="eastAsia"/>
          <w:szCs w:val="32"/>
        </w:rPr>
        <w:t>3</w:t>
      </w:r>
      <w:r w:rsidR="00983991" w:rsidRPr="00F84F60">
        <w:rPr>
          <w:rFonts w:ascii="仿宋_GB2312" w:hAnsi="仿宋" w:hint="eastAsia"/>
          <w:szCs w:val="32"/>
        </w:rPr>
        <w:t>、</w:t>
      </w:r>
      <w:r w:rsidR="00F730D2" w:rsidRPr="00F84F60">
        <w:rPr>
          <w:rFonts w:ascii="仿宋_GB2312" w:hAnsi="仿宋" w:cs="楷体_GB2312" w:hint="eastAsia"/>
          <w:szCs w:val="32"/>
        </w:rPr>
        <w:t>2021年度办案业务专项经费项目</w:t>
      </w:r>
      <w:r w:rsidR="00F730D2" w:rsidRPr="00F84F60">
        <w:rPr>
          <w:rFonts w:ascii="仿宋_GB2312" w:hint="eastAsia"/>
          <w:szCs w:val="32"/>
        </w:rPr>
        <w:t>自评表</w:t>
      </w:r>
    </w:p>
    <w:p w:rsidR="00A054E9" w:rsidRPr="00F84F60" w:rsidRDefault="00A054E9" w:rsidP="00722DE0">
      <w:pPr>
        <w:spacing w:line="560" w:lineRule="exact"/>
        <w:ind w:rightChars="-100" w:right="-320" w:firstLineChars="150" w:firstLine="480"/>
        <w:rPr>
          <w:rFonts w:ascii="仿宋_GB2312"/>
          <w:szCs w:val="32"/>
        </w:rPr>
      </w:pPr>
    </w:p>
    <w:p w:rsidR="00F84F60" w:rsidRDefault="00F84F60" w:rsidP="00F84F60">
      <w:pPr>
        <w:spacing w:line="336" w:lineRule="auto"/>
        <w:ind w:rightChars="-100" w:right="-320"/>
        <w:jc w:val="left"/>
        <w:rPr>
          <w:rFonts w:ascii="仿宋_GB2312"/>
          <w:szCs w:val="32"/>
        </w:rPr>
      </w:pPr>
      <w:r>
        <w:rPr>
          <w:rFonts w:ascii="仿宋_GB2312" w:hint="eastAsia"/>
          <w:szCs w:val="32"/>
        </w:rPr>
        <w:t>附件2：</w:t>
      </w:r>
      <w:r w:rsidR="00B75F4E" w:rsidRPr="00F84F60">
        <w:rPr>
          <w:rFonts w:ascii="仿宋_GB2312" w:hAnsi="仿宋" w:hint="eastAsia"/>
          <w:szCs w:val="32"/>
        </w:rPr>
        <w:t>2021年度部门整体支出绩效</w:t>
      </w:r>
      <w:r w:rsidR="00B75F4E" w:rsidRPr="00F84F60">
        <w:rPr>
          <w:rFonts w:ascii="仿宋_GB2312" w:hint="eastAsia"/>
          <w:szCs w:val="32"/>
        </w:rPr>
        <w:t>自评表</w:t>
      </w:r>
    </w:p>
    <w:tbl>
      <w:tblPr>
        <w:tblW w:w="10878" w:type="dxa"/>
        <w:jc w:val="center"/>
        <w:tblLook w:val="04A0"/>
      </w:tblPr>
      <w:tblGrid>
        <w:gridCol w:w="824"/>
        <w:gridCol w:w="256"/>
        <w:gridCol w:w="824"/>
        <w:gridCol w:w="256"/>
        <w:gridCol w:w="824"/>
        <w:gridCol w:w="256"/>
        <w:gridCol w:w="824"/>
        <w:gridCol w:w="256"/>
        <w:gridCol w:w="824"/>
        <w:gridCol w:w="256"/>
        <w:gridCol w:w="756"/>
        <w:gridCol w:w="68"/>
        <w:gridCol w:w="427"/>
        <w:gridCol w:w="585"/>
        <w:gridCol w:w="68"/>
        <w:gridCol w:w="659"/>
        <w:gridCol w:w="106"/>
        <w:gridCol w:w="247"/>
        <w:gridCol w:w="304"/>
        <w:gridCol w:w="616"/>
        <w:gridCol w:w="534"/>
        <w:gridCol w:w="546"/>
        <w:gridCol w:w="53"/>
        <w:gridCol w:w="509"/>
      </w:tblGrid>
      <w:tr w:rsidR="00C64B8D" w:rsidRPr="00B75F4E" w:rsidTr="00C64B8D">
        <w:trPr>
          <w:gridAfter w:val="2"/>
          <w:wAfter w:w="562" w:type="dxa"/>
          <w:trHeight w:val="510"/>
          <w:jc w:val="center"/>
        </w:trPr>
        <w:tc>
          <w:tcPr>
            <w:tcW w:w="10316" w:type="dxa"/>
            <w:gridSpan w:val="22"/>
            <w:tcBorders>
              <w:top w:val="nil"/>
              <w:left w:val="nil"/>
              <w:bottom w:val="nil"/>
              <w:right w:val="nil"/>
            </w:tcBorders>
            <w:shd w:val="clear" w:color="auto" w:fill="auto"/>
            <w:noWrap/>
            <w:vAlign w:val="center"/>
            <w:hideMark/>
          </w:tcPr>
          <w:p w:rsidR="00C64B8D" w:rsidRPr="00B75F4E" w:rsidRDefault="00C64B8D" w:rsidP="00C64B8D">
            <w:pPr>
              <w:widowControl/>
              <w:jc w:val="center"/>
              <w:rPr>
                <w:rFonts w:ascii="宋体" w:eastAsia="宋体" w:hAnsi="宋体" w:cs="宋体"/>
                <w:color w:val="000000"/>
                <w:kern w:val="0"/>
                <w:szCs w:val="32"/>
              </w:rPr>
            </w:pPr>
            <w:r w:rsidRPr="00B75F4E">
              <w:rPr>
                <w:rFonts w:ascii="宋体" w:eastAsia="宋体" w:hAnsi="宋体" w:cs="宋体" w:hint="eastAsia"/>
                <w:color w:val="000000"/>
                <w:kern w:val="0"/>
                <w:szCs w:val="32"/>
              </w:rPr>
              <w:t>2021年度宜昌市西陵区人民法院部门整体绩效自评表</w:t>
            </w:r>
          </w:p>
        </w:tc>
      </w:tr>
      <w:tr w:rsidR="00C64B8D" w:rsidRPr="00C64B8D" w:rsidTr="00C64B8D">
        <w:trPr>
          <w:gridAfter w:val="2"/>
          <w:wAfter w:w="562" w:type="dxa"/>
          <w:trHeight w:val="285"/>
          <w:jc w:val="center"/>
        </w:trPr>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方正小标宋简体" w:eastAsia="方正小标宋简体" w:hAnsi="宋体" w:cs="宋体"/>
                <w:color w:val="000000"/>
                <w:kern w:val="0"/>
                <w:sz w:val="36"/>
                <w:szCs w:val="36"/>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756" w:type="dxa"/>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1080" w:type="dxa"/>
            <w:gridSpan w:val="3"/>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1080" w:type="dxa"/>
            <w:gridSpan w:val="4"/>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92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2"/>
                <w:szCs w:val="22"/>
              </w:rPr>
            </w:pPr>
          </w:p>
        </w:tc>
      </w:tr>
      <w:tr w:rsidR="00C64B8D" w:rsidRPr="00C64B8D" w:rsidTr="00C64B8D">
        <w:trPr>
          <w:gridAfter w:val="2"/>
          <w:wAfter w:w="562" w:type="dxa"/>
          <w:trHeight w:val="660"/>
          <w:jc w:val="center"/>
        </w:trPr>
        <w:tc>
          <w:tcPr>
            <w:tcW w:w="5400" w:type="dxa"/>
            <w:gridSpan w:val="10"/>
            <w:tcBorders>
              <w:top w:val="nil"/>
              <w:left w:val="nil"/>
              <w:bottom w:val="single" w:sz="8" w:space="0" w:color="auto"/>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4"/>
                <w:szCs w:val="24"/>
              </w:rPr>
            </w:pPr>
            <w:r w:rsidRPr="00C64B8D">
              <w:rPr>
                <w:rFonts w:ascii="宋体" w:eastAsia="宋体" w:hAnsi="宋体" w:cs="宋体" w:hint="eastAsia"/>
                <w:color w:val="000000"/>
                <w:kern w:val="0"/>
                <w:sz w:val="24"/>
                <w:szCs w:val="24"/>
              </w:rPr>
              <w:t>单位名称： 宜昌市西陵区人民法院</w:t>
            </w:r>
          </w:p>
        </w:tc>
        <w:tc>
          <w:tcPr>
            <w:tcW w:w="756" w:type="dxa"/>
            <w:tcBorders>
              <w:top w:val="nil"/>
              <w:left w:val="nil"/>
              <w:bottom w:val="single" w:sz="8" w:space="0" w:color="auto"/>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4"/>
                <w:szCs w:val="24"/>
              </w:rPr>
            </w:pPr>
            <w:r w:rsidRPr="00C64B8D">
              <w:rPr>
                <w:rFonts w:ascii="宋体" w:eastAsia="宋体" w:hAnsi="宋体" w:cs="宋体" w:hint="eastAsia"/>
                <w:color w:val="000000"/>
                <w:kern w:val="0"/>
                <w:sz w:val="24"/>
                <w:szCs w:val="24"/>
              </w:rPr>
              <w:t xml:space="preserve">　</w:t>
            </w:r>
          </w:p>
        </w:tc>
        <w:tc>
          <w:tcPr>
            <w:tcW w:w="4160" w:type="dxa"/>
            <w:gridSpan w:val="11"/>
            <w:tcBorders>
              <w:top w:val="nil"/>
              <w:left w:val="nil"/>
              <w:bottom w:val="single" w:sz="8" w:space="0" w:color="auto"/>
              <w:right w:val="nil"/>
            </w:tcBorders>
            <w:shd w:val="clear" w:color="auto" w:fill="auto"/>
            <w:noWrap/>
            <w:vAlign w:val="center"/>
            <w:hideMark/>
          </w:tcPr>
          <w:p w:rsidR="00C64B8D" w:rsidRPr="00C64B8D" w:rsidRDefault="00C64B8D" w:rsidP="00C64B8D">
            <w:pPr>
              <w:widowControl/>
              <w:jc w:val="right"/>
              <w:rPr>
                <w:rFonts w:ascii="宋体" w:eastAsia="宋体" w:hAnsi="宋体" w:cs="宋体"/>
                <w:color w:val="000000"/>
                <w:kern w:val="0"/>
                <w:sz w:val="24"/>
                <w:szCs w:val="24"/>
              </w:rPr>
            </w:pPr>
            <w:r w:rsidRPr="00C64B8D">
              <w:rPr>
                <w:rFonts w:ascii="宋体" w:eastAsia="宋体" w:hAnsi="宋体" w:cs="宋体" w:hint="eastAsia"/>
                <w:color w:val="000000"/>
                <w:kern w:val="0"/>
                <w:sz w:val="24"/>
                <w:szCs w:val="24"/>
              </w:rPr>
              <w:t xml:space="preserve">  填报日期：2022年2月</w:t>
            </w: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单位名称</w:t>
            </w:r>
          </w:p>
        </w:tc>
        <w:tc>
          <w:tcPr>
            <w:tcW w:w="8156" w:type="dxa"/>
            <w:gridSpan w:val="18"/>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宜昌市西陵区人民法院</w:t>
            </w: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基本支出总额</w:t>
            </w:r>
          </w:p>
        </w:tc>
        <w:tc>
          <w:tcPr>
            <w:tcW w:w="3240" w:type="dxa"/>
            <w:gridSpan w:val="6"/>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1989.05</w:t>
            </w:r>
          </w:p>
        </w:tc>
        <w:tc>
          <w:tcPr>
            <w:tcW w:w="2916" w:type="dxa"/>
            <w:gridSpan w:val="8"/>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项目支出总额</w:t>
            </w:r>
          </w:p>
        </w:tc>
        <w:tc>
          <w:tcPr>
            <w:tcW w:w="2000" w:type="dxa"/>
            <w:gridSpan w:val="4"/>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654.14</w:t>
            </w: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预算执行情况（万元）</w:t>
            </w:r>
          </w:p>
        </w:tc>
        <w:tc>
          <w:tcPr>
            <w:tcW w:w="10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预算数（A）</w:t>
            </w:r>
          </w:p>
        </w:tc>
        <w:tc>
          <w:tcPr>
            <w:tcW w:w="1836"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执行数（B）</w:t>
            </w:r>
          </w:p>
        </w:tc>
        <w:tc>
          <w:tcPr>
            <w:tcW w:w="108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执行率（B/A）</w:t>
            </w:r>
          </w:p>
        </w:tc>
        <w:tc>
          <w:tcPr>
            <w:tcW w:w="3080" w:type="dxa"/>
            <w:gridSpan w:val="8"/>
            <w:tcBorders>
              <w:top w:val="single" w:sz="8" w:space="0" w:color="auto"/>
              <w:left w:val="nil"/>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得分</w:t>
            </w:r>
          </w:p>
        </w:tc>
      </w:tr>
      <w:tr w:rsidR="00C64B8D" w:rsidRPr="00C64B8D" w:rsidTr="00C64B8D">
        <w:trPr>
          <w:gridAfter w:val="2"/>
          <w:wAfter w:w="562" w:type="dxa"/>
          <w:trHeight w:val="799"/>
          <w:jc w:val="center"/>
        </w:trPr>
        <w:tc>
          <w:tcPr>
            <w:tcW w:w="2160" w:type="dxa"/>
            <w:gridSpan w:val="4"/>
            <w:tcBorders>
              <w:top w:val="nil"/>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（20分）</w:t>
            </w:r>
          </w:p>
        </w:tc>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836" w:type="dxa"/>
            <w:gridSpan w:val="3"/>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3"/>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3080" w:type="dxa"/>
            <w:gridSpan w:val="8"/>
            <w:tcBorders>
              <w:top w:val="nil"/>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（20分*执行率）</w:t>
            </w:r>
          </w:p>
        </w:tc>
      </w:tr>
      <w:tr w:rsidR="00C64B8D" w:rsidRPr="00C64B8D" w:rsidTr="00C64B8D">
        <w:trPr>
          <w:gridAfter w:val="2"/>
          <w:wAfter w:w="562" w:type="dxa"/>
          <w:trHeight w:val="799"/>
          <w:jc w:val="center"/>
        </w:trPr>
        <w:tc>
          <w:tcPr>
            <w:tcW w:w="2160" w:type="dxa"/>
            <w:gridSpan w:val="4"/>
            <w:tcBorders>
              <w:top w:val="nil"/>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2"/>
                <w:szCs w:val="22"/>
              </w:rPr>
            </w:pPr>
            <w:r w:rsidRPr="00C64B8D">
              <w:rPr>
                <w:rFonts w:ascii="宋体" w:eastAsia="宋体" w:hAnsi="宋体" w:cs="宋体" w:hint="eastAsia"/>
                <w:color w:val="000000"/>
                <w:kern w:val="0"/>
                <w:sz w:val="22"/>
                <w:szCs w:val="22"/>
              </w:rPr>
              <w:t xml:space="preserve">　</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部门整体支出总额</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2645.43</w:t>
            </w:r>
          </w:p>
        </w:tc>
        <w:tc>
          <w:tcPr>
            <w:tcW w:w="1836" w:type="dxa"/>
            <w:gridSpan w:val="3"/>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2643.19</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99.92%</w:t>
            </w:r>
          </w:p>
        </w:tc>
        <w:tc>
          <w:tcPr>
            <w:tcW w:w="3080" w:type="dxa"/>
            <w:gridSpan w:val="8"/>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19.98</w:t>
            </w: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年度目标1：（50分）</w:t>
            </w:r>
          </w:p>
        </w:tc>
        <w:tc>
          <w:tcPr>
            <w:tcW w:w="8156" w:type="dxa"/>
            <w:gridSpan w:val="18"/>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坚持打击与保障并重，全力维护社会稳定</w:t>
            </w:r>
          </w:p>
        </w:tc>
      </w:tr>
      <w:tr w:rsidR="00C64B8D" w:rsidRPr="00C64B8D" w:rsidTr="00C64B8D">
        <w:trPr>
          <w:gridAfter w:val="2"/>
          <w:wAfter w:w="562" w:type="dxa"/>
          <w:trHeight w:val="799"/>
          <w:jc w:val="center"/>
        </w:trPr>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年度绩效指标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一级指标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二级指标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三级指标</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年初目标值（A）</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实际完成值（B）</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得分</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产出指标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 xml:space="preserve"> 数量指标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立案率</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95%</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100%</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15</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 xml:space="preserve">  数量指标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案件审理执行结案率</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94%</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94.00%</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15</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效益指标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 xml:space="preserve"> 社会效益指标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保护当事人合法权益</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100%</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100%</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10</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 xml:space="preserve">  时效指标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促进经济发展社会和谐稳定</w:t>
            </w:r>
          </w:p>
        </w:tc>
        <w:tc>
          <w:tcPr>
            <w:tcW w:w="1080" w:type="dxa"/>
            <w:gridSpan w:val="3"/>
            <w:tcBorders>
              <w:top w:val="nil"/>
              <w:left w:val="nil"/>
              <w:bottom w:val="single" w:sz="8" w:space="0" w:color="auto"/>
              <w:right w:val="single" w:sz="8" w:space="0" w:color="auto"/>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100%</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100%</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10</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满意度指标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年度绩效目标2（30X分）</w:t>
            </w:r>
          </w:p>
        </w:tc>
        <w:tc>
          <w:tcPr>
            <w:tcW w:w="8156" w:type="dxa"/>
            <w:gridSpan w:val="18"/>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主动服务大局工作，努力实现司法的社会价值.做好省院要求的科技法庭、信息网络技术建设升级工作，提升司法公开“信息化、规范化”两个水平</w:t>
            </w:r>
          </w:p>
        </w:tc>
      </w:tr>
      <w:tr w:rsidR="00C64B8D" w:rsidRPr="00C64B8D" w:rsidTr="00C64B8D">
        <w:trPr>
          <w:gridAfter w:val="2"/>
          <w:wAfter w:w="562" w:type="dxa"/>
          <w:trHeight w:val="799"/>
          <w:jc w:val="center"/>
        </w:trPr>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年度绩效指标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一级指标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二级指标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三级指标</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年初目标值（A）</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实际完成值（B）</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得分</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产出指标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 xml:space="preserve">  时效指标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法定审限内结案率</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98%</w:t>
            </w:r>
          </w:p>
        </w:tc>
        <w:tc>
          <w:tcPr>
            <w:tcW w:w="20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99.85%</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20</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3"/>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效益指标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 xml:space="preserve"> 质量指标</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案件质量评查</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 w:eastAsia="仿宋" w:hAnsi="仿宋" w:cs="宋体"/>
                <w:kern w:val="0"/>
                <w:sz w:val="22"/>
                <w:szCs w:val="22"/>
              </w:rPr>
            </w:pPr>
            <w:r w:rsidRPr="00C64B8D">
              <w:rPr>
                <w:rFonts w:ascii="仿宋" w:eastAsia="仿宋" w:hAnsi="仿宋" w:cs="宋体" w:hint="eastAsia"/>
                <w:kern w:val="0"/>
                <w:sz w:val="22"/>
                <w:szCs w:val="22"/>
              </w:rPr>
              <w:t>86%</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90%</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10</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After w:val="2"/>
          <w:wAfter w:w="562" w:type="dxa"/>
          <w:trHeight w:val="799"/>
          <w:jc w:val="center"/>
        </w:trPr>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满意度指标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916" w:type="dxa"/>
            <w:gridSpan w:val="5"/>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2000"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After w:val="2"/>
          <w:wAfter w:w="562" w:type="dxa"/>
          <w:trHeight w:val="799"/>
          <w:jc w:val="center"/>
        </w:trPr>
        <w:tc>
          <w:tcPr>
            <w:tcW w:w="1080" w:type="dxa"/>
            <w:gridSpan w:val="2"/>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总分</w:t>
            </w:r>
          </w:p>
        </w:tc>
        <w:tc>
          <w:tcPr>
            <w:tcW w:w="9236" w:type="dxa"/>
            <w:gridSpan w:val="20"/>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99.98</w:t>
            </w: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偏差大或</w:t>
            </w:r>
          </w:p>
        </w:tc>
        <w:tc>
          <w:tcPr>
            <w:tcW w:w="8156" w:type="dxa"/>
            <w:gridSpan w:val="1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本年度的预算执行得较为完全、完整、准确，预算资金未执行完毕为公务接待费未执行0.12万元，为节约财政资金，专用材料费未执行1.4万元、印刷费未执行0.72万元，为政府采购节约资金。</w:t>
            </w:r>
          </w:p>
        </w:tc>
      </w:tr>
      <w:tr w:rsidR="00C64B8D" w:rsidRPr="00C64B8D" w:rsidTr="00C64B8D">
        <w:trPr>
          <w:gridAfter w:val="2"/>
          <w:wAfter w:w="562" w:type="dxa"/>
          <w:trHeight w:val="799"/>
          <w:jc w:val="center"/>
        </w:trPr>
        <w:tc>
          <w:tcPr>
            <w:tcW w:w="2160" w:type="dxa"/>
            <w:gridSpan w:val="4"/>
            <w:tcBorders>
              <w:top w:val="nil"/>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目标未完成</w:t>
            </w:r>
          </w:p>
        </w:tc>
        <w:tc>
          <w:tcPr>
            <w:tcW w:w="8156" w:type="dxa"/>
            <w:gridSpan w:val="18"/>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r>
      <w:tr w:rsidR="00C64B8D" w:rsidRPr="00C64B8D" w:rsidTr="00C64B8D">
        <w:trPr>
          <w:gridAfter w:val="2"/>
          <w:wAfter w:w="562" w:type="dxa"/>
          <w:trHeight w:val="799"/>
          <w:jc w:val="center"/>
        </w:trPr>
        <w:tc>
          <w:tcPr>
            <w:tcW w:w="2160" w:type="dxa"/>
            <w:gridSpan w:val="4"/>
            <w:tcBorders>
              <w:top w:val="nil"/>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原因分析</w:t>
            </w:r>
          </w:p>
        </w:tc>
        <w:tc>
          <w:tcPr>
            <w:tcW w:w="8156" w:type="dxa"/>
            <w:gridSpan w:val="18"/>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r>
      <w:tr w:rsidR="00C64B8D" w:rsidRPr="00C64B8D" w:rsidTr="00C64B8D">
        <w:trPr>
          <w:gridAfter w:val="2"/>
          <w:wAfter w:w="562" w:type="dxa"/>
          <w:trHeight w:val="799"/>
          <w:jc w:val="center"/>
        </w:trPr>
        <w:tc>
          <w:tcPr>
            <w:tcW w:w="2160" w:type="dxa"/>
            <w:gridSpan w:val="4"/>
            <w:tcBorders>
              <w:top w:val="single" w:sz="8" w:space="0" w:color="auto"/>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改进措施及</w:t>
            </w:r>
          </w:p>
        </w:tc>
        <w:tc>
          <w:tcPr>
            <w:tcW w:w="8156" w:type="dxa"/>
            <w:gridSpan w:val="1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认真总结经验改进方法，探索更为科学的绩效自评指标和指标值设定、评价和评分方法。</w:t>
            </w:r>
            <w:r w:rsidRPr="00C64B8D">
              <w:rPr>
                <w:rFonts w:ascii="仿宋_GB2312" w:hAnsi="宋体" w:cs="宋体" w:hint="eastAsia"/>
                <w:color w:val="000000"/>
                <w:kern w:val="0"/>
                <w:sz w:val="21"/>
              </w:rPr>
              <w:lastRenderedPageBreak/>
              <w:t>对编制绩效目标不够具体不够完善的地方进一步完善提高。</w:t>
            </w:r>
          </w:p>
        </w:tc>
      </w:tr>
      <w:tr w:rsidR="00C64B8D" w:rsidRPr="00C64B8D" w:rsidTr="00C64B8D">
        <w:trPr>
          <w:gridAfter w:val="2"/>
          <w:wAfter w:w="562" w:type="dxa"/>
          <w:trHeight w:val="799"/>
          <w:jc w:val="center"/>
        </w:trPr>
        <w:tc>
          <w:tcPr>
            <w:tcW w:w="2160" w:type="dxa"/>
            <w:gridSpan w:val="4"/>
            <w:tcBorders>
              <w:top w:val="nil"/>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lastRenderedPageBreak/>
              <w:t>结果应用方案</w:t>
            </w:r>
          </w:p>
        </w:tc>
        <w:tc>
          <w:tcPr>
            <w:tcW w:w="8156" w:type="dxa"/>
            <w:gridSpan w:val="18"/>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r>
      <w:tr w:rsidR="00C64B8D" w:rsidRPr="00B75F4E" w:rsidTr="00C64B8D">
        <w:trPr>
          <w:gridBefore w:val="1"/>
          <w:wBefore w:w="824" w:type="dxa"/>
          <w:trHeight w:val="540"/>
          <w:jc w:val="center"/>
        </w:trPr>
        <w:tc>
          <w:tcPr>
            <w:tcW w:w="10054" w:type="dxa"/>
            <w:gridSpan w:val="23"/>
            <w:tcBorders>
              <w:top w:val="nil"/>
              <w:left w:val="nil"/>
              <w:bottom w:val="nil"/>
              <w:right w:val="nil"/>
            </w:tcBorders>
            <w:shd w:val="clear" w:color="auto" w:fill="auto"/>
            <w:noWrap/>
            <w:vAlign w:val="center"/>
            <w:hideMark/>
          </w:tcPr>
          <w:p w:rsidR="001F39C5" w:rsidRPr="00B75F4E" w:rsidRDefault="001F39C5" w:rsidP="00F84F60">
            <w:pPr>
              <w:widowControl/>
              <w:jc w:val="left"/>
              <w:rPr>
                <w:rFonts w:ascii="仿宋_GB2312" w:hAnsi="宋体" w:cs="宋体"/>
                <w:color w:val="000000"/>
                <w:kern w:val="0"/>
                <w:szCs w:val="32"/>
              </w:rPr>
            </w:pPr>
          </w:p>
          <w:p w:rsidR="001F39C5" w:rsidRPr="00B75F4E" w:rsidRDefault="001F39C5" w:rsidP="00F84F60">
            <w:pPr>
              <w:widowControl/>
              <w:jc w:val="left"/>
              <w:rPr>
                <w:rFonts w:ascii="仿宋_GB2312" w:hAnsi="宋体" w:cs="宋体"/>
                <w:color w:val="000000"/>
                <w:kern w:val="0"/>
                <w:szCs w:val="32"/>
              </w:rPr>
            </w:pPr>
          </w:p>
          <w:p w:rsidR="00F84F60" w:rsidRPr="00B75F4E" w:rsidRDefault="00F84F60" w:rsidP="00F84F60">
            <w:pPr>
              <w:widowControl/>
              <w:jc w:val="left"/>
              <w:rPr>
                <w:rFonts w:ascii="仿宋_GB2312" w:hAnsi="宋体" w:cs="宋体"/>
                <w:color w:val="000000"/>
                <w:kern w:val="0"/>
                <w:szCs w:val="32"/>
              </w:rPr>
            </w:pPr>
            <w:r w:rsidRPr="00B75F4E">
              <w:rPr>
                <w:rFonts w:ascii="仿宋_GB2312" w:hAnsi="宋体" w:cs="宋体" w:hint="eastAsia"/>
                <w:color w:val="000000"/>
                <w:kern w:val="0"/>
                <w:szCs w:val="32"/>
              </w:rPr>
              <w:t>附件3：</w:t>
            </w:r>
            <w:r w:rsidR="00B75F4E" w:rsidRPr="00B75F4E">
              <w:rPr>
                <w:rFonts w:ascii="仿宋_GB2312" w:hAnsi="仿宋" w:cs="楷体_GB2312" w:hint="eastAsia"/>
                <w:szCs w:val="32"/>
              </w:rPr>
              <w:t>2021年度办案业务专项经费项目</w:t>
            </w:r>
            <w:r w:rsidR="00B75F4E" w:rsidRPr="00B75F4E">
              <w:rPr>
                <w:rFonts w:ascii="仿宋_GB2312" w:hint="eastAsia"/>
                <w:szCs w:val="32"/>
              </w:rPr>
              <w:t>自评表</w:t>
            </w:r>
          </w:p>
          <w:p w:rsidR="00C64B8D" w:rsidRPr="00B75F4E" w:rsidRDefault="00C64B8D" w:rsidP="00C64B8D">
            <w:pPr>
              <w:widowControl/>
              <w:jc w:val="center"/>
              <w:rPr>
                <w:rFonts w:ascii="宋体" w:eastAsia="宋体" w:hAnsi="宋体" w:cs="宋体"/>
                <w:color w:val="000000"/>
                <w:kern w:val="0"/>
                <w:szCs w:val="32"/>
              </w:rPr>
            </w:pPr>
            <w:r w:rsidRPr="00B75F4E">
              <w:rPr>
                <w:rFonts w:ascii="宋体" w:eastAsia="宋体" w:hAnsi="宋体" w:cs="宋体" w:hint="eastAsia"/>
                <w:color w:val="000000"/>
                <w:kern w:val="0"/>
                <w:szCs w:val="32"/>
              </w:rPr>
              <w:t>2021年度办案业务专项经费项目自评表</w:t>
            </w:r>
          </w:p>
        </w:tc>
      </w:tr>
      <w:tr w:rsidR="00C64B8D" w:rsidRPr="00C64B8D" w:rsidTr="00C64B8D">
        <w:trPr>
          <w:gridBefore w:val="1"/>
          <w:wBefore w:w="824" w:type="dxa"/>
          <w:trHeight w:val="180"/>
          <w:jc w:val="center"/>
        </w:trPr>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36"/>
                <w:szCs w:val="36"/>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1080" w:type="dxa"/>
            <w:gridSpan w:val="2"/>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1080" w:type="dxa"/>
            <w:gridSpan w:val="3"/>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1080" w:type="dxa"/>
            <w:gridSpan w:val="3"/>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659" w:type="dxa"/>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657" w:type="dxa"/>
            <w:gridSpan w:val="3"/>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1749" w:type="dxa"/>
            <w:gridSpan w:val="4"/>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c>
          <w:tcPr>
            <w:tcW w:w="509" w:type="dxa"/>
            <w:tcBorders>
              <w:top w:val="nil"/>
              <w:left w:val="nil"/>
              <w:bottom w:val="nil"/>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2"/>
                <w:szCs w:val="22"/>
              </w:rPr>
            </w:pPr>
          </w:p>
        </w:tc>
      </w:tr>
      <w:tr w:rsidR="00C64B8D" w:rsidRPr="00C64B8D" w:rsidTr="00C64B8D">
        <w:trPr>
          <w:gridBefore w:val="1"/>
          <w:wBefore w:w="824" w:type="dxa"/>
          <w:trHeight w:val="585"/>
          <w:jc w:val="center"/>
        </w:trPr>
        <w:tc>
          <w:tcPr>
            <w:tcW w:w="7139" w:type="dxa"/>
            <w:gridSpan w:val="15"/>
            <w:tcBorders>
              <w:top w:val="nil"/>
              <w:left w:val="nil"/>
              <w:bottom w:val="single" w:sz="8" w:space="0" w:color="auto"/>
              <w:right w:val="nil"/>
            </w:tcBorders>
            <w:shd w:val="clear" w:color="auto" w:fill="auto"/>
            <w:noWrap/>
            <w:vAlign w:val="center"/>
            <w:hideMark/>
          </w:tcPr>
          <w:p w:rsidR="00C64B8D" w:rsidRPr="00C64B8D" w:rsidRDefault="00C64B8D" w:rsidP="00C64B8D">
            <w:pPr>
              <w:widowControl/>
              <w:jc w:val="left"/>
              <w:rPr>
                <w:rFonts w:ascii="宋体" w:eastAsia="宋体" w:hAnsi="宋体" w:cs="宋体"/>
                <w:color w:val="000000"/>
                <w:kern w:val="0"/>
                <w:sz w:val="24"/>
                <w:szCs w:val="24"/>
              </w:rPr>
            </w:pPr>
            <w:r w:rsidRPr="00C64B8D">
              <w:rPr>
                <w:rFonts w:ascii="宋体" w:eastAsia="宋体" w:hAnsi="宋体" w:cs="宋体" w:hint="eastAsia"/>
                <w:color w:val="000000"/>
                <w:kern w:val="0"/>
                <w:sz w:val="24"/>
                <w:szCs w:val="24"/>
              </w:rPr>
              <w:t>单位名称： 宜昌市西陵区人民法院</w:t>
            </w:r>
          </w:p>
        </w:tc>
        <w:tc>
          <w:tcPr>
            <w:tcW w:w="2915" w:type="dxa"/>
            <w:gridSpan w:val="8"/>
            <w:tcBorders>
              <w:top w:val="nil"/>
              <w:left w:val="nil"/>
              <w:bottom w:val="single" w:sz="8" w:space="0" w:color="auto"/>
              <w:right w:val="nil"/>
            </w:tcBorders>
            <w:shd w:val="clear" w:color="auto" w:fill="auto"/>
            <w:noWrap/>
            <w:vAlign w:val="center"/>
            <w:hideMark/>
          </w:tcPr>
          <w:p w:rsidR="00C64B8D" w:rsidRPr="00C64B8D" w:rsidRDefault="00C64B8D" w:rsidP="00C64B8D">
            <w:pPr>
              <w:widowControl/>
              <w:jc w:val="right"/>
              <w:rPr>
                <w:rFonts w:ascii="宋体" w:eastAsia="宋体" w:hAnsi="宋体" w:cs="宋体"/>
                <w:color w:val="000000"/>
                <w:kern w:val="0"/>
                <w:sz w:val="24"/>
                <w:szCs w:val="24"/>
              </w:rPr>
            </w:pPr>
            <w:r w:rsidRPr="00C64B8D">
              <w:rPr>
                <w:rFonts w:ascii="宋体" w:eastAsia="宋体" w:hAnsi="宋体" w:cs="宋体" w:hint="eastAsia"/>
                <w:color w:val="000000"/>
                <w:kern w:val="0"/>
                <w:sz w:val="24"/>
                <w:szCs w:val="24"/>
              </w:rPr>
              <w:t xml:space="preserve">  填报日期：2022年2月</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项目名称</w:t>
            </w:r>
          </w:p>
        </w:tc>
        <w:tc>
          <w:tcPr>
            <w:tcW w:w="7894" w:type="dxa"/>
            <w:gridSpan w:val="19"/>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宜昌市西陵区人民法院办案业务专项经费</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主管部门</w:t>
            </w:r>
          </w:p>
        </w:tc>
        <w:tc>
          <w:tcPr>
            <w:tcW w:w="3240" w:type="dxa"/>
            <w:gridSpan w:val="7"/>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湖北省高级人民法院</w:t>
            </w:r>
          </w:p>
        </w:tc>
        <w:tc>
          <w:tcPr>
            <w:tcW w:w="1739" w:type="dxa"/>
            <w:gridSpan w:val="4"/>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项目实施单位</w:t>
            </w:r>
          </w:p>
        </w:tc>
        <w:tc>
          <w:tcPr>
            <w:tcW w:w="2915" w:type="dxa"/>
            <w:gridSpan w:val="8"/>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宜昌市西陵区人民法院</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项目类别</w:t>
            </w:r>
          </w:p>
        </w:tc>
        <w:tc>
          <w:tcPr>
            <w:tcW w:w="7894" w:type="dxa"/>
            <w:gridSpan w:val="19"/>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 xml:space="preserve">1、部门预算项目   </w:t>
            </w:r>
            <w:r w:rsidRPr="00C64B8D">
              <w:rPr>
                <w:rFonts w:ascii="Wingdings 2" w:hAnsi="Wingdings 2" w:cs="宋体"/>
                <w:color w:val="000000"/>
                <w:kern w:val="0"/>
                <w:sz w:val="21"/>
              </w:rPr>
              <w:t></w:t>
            </w:r>
            <w:r w:rsidRPr="00C64B8D">
              <w:rPr>
                <w:rFonts w:ascii="仿宋_GB2312" w:hAnsi="宋体" w:cs="宋体" w:hint="eastAsia"/>
                <w:color w:val="000000"/>
                <w:kern w:val="0"/>
                <w:sz w:val="21"/>
              </w:rPr>
              <w:t xml:space="preserve">   2、省直专项   □  3、省对下转移支付项目 □</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项目属性</w:t>
            </w:r>
          </w:p>
        </w:tc>
        <w:tc>
          <w:tcPr>
            <w:tcW w:w="7894" w:type="dxa"/>
            <w:gridSpan w:val="19"/>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 xml:space="preserve">1、持续性项目     </w:t>
            </w:r>
            <w:r w:rsidRPr="00C64B8D">
              <w:rPr>
                <w:rFonts w:ascii="Wingdings 2" w:hAnsi="Wingdings 2" w:cs="宋体"/>
                <w:color w:val="000000"/>
                <w:kern w:val="0"/>
                <w:sz w:val="21"/>
              </w:rPr>
              <w:t></w:t>
            </w:r>
            <w:r w:rsidRPr="00C64B8D">
              <w:rPr>
                <w:rFonts w:ascii="仿宋_GB2312" w:hAnsi="宋体" w:cs="宋体" w:hint="eastAsia"/>
                <w:color w:val="000000"/>
                <w:kern w:val="0"/>
                <w:sz w:val="21"/>
              </w:rPr>
              <w:t xml:space="preserve">   2、新增性项目 □ </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项目类型</w:t>
            </w:r>
          </w:p>
        </w:tc>
        <w:tc>
          <w:tcPr>
            <w:tcW w:w="7894" w:type="dxa"/>
            <w:gridSpan w:val="19"/>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 xml:space="preserve">1、常年性项目     </w:t>
            </w:r>
            <w:r w:rsidRPr="00C64B8D">
              <w:rPr>
                <w:rFonts w:ascii="Wingdings 2" w:hAnsi="Wingdings 2" w:cs="宋体"/>
                <w:color w:val="000000"/>
                <w:kern w:val="0"/>
                <w:sz w:val="21"/>
              </w:rPr>
              <w:t></w:t>
            </w:r>
            <w:r w:rsidRPr="00C64B8D">
              <w:rPr>
                <w:rFonts w:ascii="仿宋_GB2312" w:hAnsi="宋体" w:cs="宋体" w:hint="eastAsia"/>
                <w:color w:val="000000"/>
                <w:kern w:val="0"/>
                <w:sz w:val="21"/>
              </w:rPr>
              <w:t xml:space="preserve">   2、延续性项目 □      3、一次性项目 □</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预算执行情况（万元）</w:t>
            </w:r>
          </w:p>
        </w:tc>
        <w:tc>
          <w:tcPr>
            <w:tcW w:w="10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0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预算数（A）</w:t>
            </w:r>
          </w:p>
        </w:tc>
        <w:tc>
          <w:tcPr>
            <w:tcW w:w="1507"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执行数（B）</w:t>
            </w:r>
          </w:p>
        </w:tc>
        <w:tc>
          <w:tcPr>
            <w:tcW w:w="1418" w:type="dxa"/>
            <w:gridSpan w:val="4"/>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执行率（B/A）</w:t>
            </w:r>
          </w:p>
        </w:tc>
        <w:tc>
          <w:tcPr>
            <w:tcW w:w="2809" w:type="dxa"/>
            <w:gridSpan w:val="7"/>
            <w:tcBorders>
              <w:top w:val="single" w:sz="8" w:space="0" w:color="auto"/>
              <w:left w:val="nil"/>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得分</w:t>
            </w:r>
          </w:p>
        </w:tc>
      </w:tr>
      <w:tr w:rsidR="00C64B8D" w:rsidRPr="00C64B8D" w:rsidTr="00C64B8D">
        <w:trPr>
          <w:gridBefore w:val="1"/>
          <w:wBefore w:w="824" w:type="dxa"/>
          <w:trHeight w:val="799"/>
          <w:jc w:val="center"/>
        </w:trPr>
        <w:tc>
          <w:tcPr>
            <w:tcW w:w="2160" w:type="dxa"/>
            <w:gridSpan w:val="4"/>
            <w:tcBorders>
              <w:top w:val="nil"/>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（20分）</w:t>
            </w:r>
          </w:p>
        </w:tc>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507" w:type="dxa"/>
            <w:gridSpan w:val="4"/>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418" w:type="dxa"/>
            <w:gridSpan w:val="4"/>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2809" w:type="dxa"/>
            <w:gridSpan w:val="7"/>
            <w:tcBorders>
              <w:top w:val="nil"/>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（20分*执行率）</w:t>
            </w:r>
          </w:p>
        </w:tc>
      </w:tr>
      <w:tr w:rsidR="00C64B8D" w:rsidRPr="00C64B8D" w:rsidTr="00C64B8D">
        <w:trPr>
          <w:gridBefore w:val="1"/>
          <w:wBefore w:w="824" w:type="dxa"/>
          <w:trHeight w:val="799"/>
          <w:jc w:val="center"/>
        </w:trPr>
        <w:tc>
          <w:tcPr>
            <w:tcW w:w="2160" w:type="dxa"/>
            <w:gridSpan w:val="4"/>
            <w:tcBorders>
              <w:top w:val="nil"/>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2"/>
                <w:szCs w:val="22"/>
              </w:rPr>
            </w:pPr>
            <w:r w:rsidRPr="00C64B8D">
              <w:rPr>
                <w:rFonts w:ascii="宋体" w:eastAsia="宋体" w:hAnsi="宋体" w:cs="宋体" w:hint="eastAsia"/>
                <w:color w:val="000000"/>
                <w:kern w:val="0"/>
                <w:sz w:val="22"/>
                <w:szCs w:val="22"/>
              </w:rPr>
              <w:t xml:space="preserve">　</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年度财政资金总额</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392.21</w:t>
            </w:r>
          </w:p>
        </w:tc>
        <w:tc>
          <w:tcPr>
            <w:tcW w:w="1507" w:type="dxa"/>
            <w:gridSpan w:val="4"/>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390.09</w:t>
            </w:r>
          </w:p>
        </w:tc>
        <w:tc>
          <w:tcPr>
            <w:tcW w:w="1418" w:type="dxa"/>
            <w:gridSpan w:val="4"/>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99.46%</w:t>
            </w:r>
          </w:p>
        </w:tc>
        <w:tc>
          <w:tcPr>
            <w:tcW w:w="2809" w:type="dxa"/>
            <w:gridSpan w:val="7"/>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19.89</w:t>
            </w:r>
          </w:p>
        </w:tc>
      </w:tr>
      <w:tr w:rsidR="00C64B8D" w:rsidRPr="00C64B8D" w:rsidTr="00C64B8D">
        <w:trPr>
          <w:gridBefore w:val="1"/>
          <w:wBefore w:w="824" w:type="dxa"/>
          <w:trHeight w:val="799"/>
          <w:jc w:val="center"/>
        </w:trPr>
        <w:tc>
          <w:tcPr>
            <w:tcW w:w="10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年度绩效目标1</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一级指标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二级指标</w:t>
            </w:r>
          </w:p>
        </w:tc>
        <w:tc>
          <w:tcPr>
            <w:tcW w:w="2587" w:type="dxa"/>
            <w:gridSpan w:val="6"/>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三级指标</w:t>
            </w:r>
          </w:p>
        </w:tc>
        <w:tc>
          <w:tcPr>
            <w:tcW w:w="1418" w:type="dxa"/>
            <w:gridSpan w:val="4"/>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年初目标值（A）</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实际完成值（B）</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得分</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产出指标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数量指标</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案件立案率</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95%</w:t>
            </w:r>
          </w:p>
        </w:tc>
        <w:tc>
          <w:tcPr>
            <w:tcW w:w="1701" w:type="dxa"/>
            <w:gridSpan w:val="4"/>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100%</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15</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数量指标</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案件审理执行结案率</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≥94%</w:t>
            </w:r>
          </w:p>
        </w:tc>
        <w:tc>
          <w:tcPr>
            <w:tcW w:w="1701"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94.00%</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15</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效益指标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质量指标</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案件质量评查</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82%</w:t>
            </w:r>
          </w:p>
        </w:tc>
        <w:tc>
          <w:tcPr>
            <w:tcW w:w="1701" w:type="dxa"/>
            <w:gridSpan w:val="4"/>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90.00%</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15</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auto"/>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418" w:type="dxa"/>
            <w:gridSpan w:val="4"/>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701" w:type="dxa"/>
            <w:gridSpan w:val="4"/>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满意度指标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418" w:type="dxa"/>
            <w:gridSpan w:val="4"/>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701" w:type="dxa"/>
            <w:gridSpan w:val="4"/>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Before w:val="1"/>
          <w:wBefore w:w="824" w:type="dxa"/>
          <w:trHeight w:val="799"/>
          <w:jc w:val="center"/>
        </w:trPr>
        <w:tc>
          <w:tcPr>
            <w:tcW w:w="1080" w:type="dxa"/>
            <w:gridSpan w:val="2"/>
            <w:vMerge w:val="restart"/>
            <w:tcBorders>
              <w:top w:val="nil"/>
              <w:left w:val="single" w:sz="8" w:space="0" w:color="auto"/>
              <w:bottom w:val="nil"/>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年度绩效目标2</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一级指标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二级指标</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三级指标</w:t>
            </w:r>
          </w:p>
        </w:tc>
        <w:tc>
          <w:tcPr>
            <w:tcW w:w="1418" w:type="dxa"/>
            <w:gridSpan w:val="4"/>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年初目标值（A）</w:t>
            </w:r>
          </w:p>
        </w:tc>
        <w:tc>
          <w:tcPr>
            <w:tcW w:w="1701" w:type="dxa"/>
            <w:gridSpan w:val="4"/>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实际完成值（B）</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得分</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nil"/>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产出指标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数量指标</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执行案件实际执结率</w:t>
            </w:r>
          </w:p>
        </w:tc>
        <w:tc>
          <w:tcPr>
            <w:tcW w:w="1418" w:type="dxa"/>
            <w:gridSpan w:val="4"/>
            <w:tcBorders>
              <w:top w:val="nil"/>
              <w:left w:val="nil"/>
              <w:bottom w:val="single" w:sz="8" w:space="0" w:color="auto"/>
              <w:right w:val="single" w:sz="8" w:space="0" w:color="auto"/>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95%</w:t>
            </w:r>
          </w:p>
        </w:tc>
        <w:tc>
          <w:tcPr>
            <w:tcW w:w="1701" w:type="dxa"/>
            <w:gridSpan w:val="4"/>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95.00%</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10</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nil"/>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质量指标</w:t>
            </w:r>
          </w:p>
        </w:tc>
        <w:tc>
          <w:tcPr>
            <w:tcW w:w="2587" w:type="dxa"/>
            <w:gridSpan w:val="6"/>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生效案件服判息诉率</w:t>
            </w:r>
          </w:p>
        </w:tc>
        <w:tc>
          <w:tcPr>
            <w:tcW w:w="1418"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92%</w:t>
            </w:r>
          </w:p>
        </w:tc>
        <w:tc>
          <w:tcPr>
            <w:tcW w:w="1701" w:type="dxa"/>
            <w:gridSpan w:val="4"/>
            <w:tcBorders>
              <w:top w:val="single" w:sz="8" w:space="0" w:color="auto"/>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95.00%</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10</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nil"/>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vMerge/>
            <w:tcBorders>
              <w:top w:val="nil"/>
              <w:left w:val="single" w:sz="8" w:space="0" w:color="auto"/>
              <w:bottom w:val="single" w:sz="8" w:space="0" w:color="000000"/>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时效指标</w:t>
            </w:r>
          </w:p>
        </w:tc>
        <w:tc>
          <w:tcPr>
            <w:tcW w:w="258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法定审限内结案率</w:t>
            </w:r>
          </w:p>
        </w:tc>
        <w:tc>
          <w:tcPr>
            <w:tcW w:w="1418" w:type="dxa"/>
            <w:gridSpan w:val="4"/>
            <w:tcBorders>
              <w:top w:val="nil"/>
              <w:left w:val="single" w:sz="4" w:space="0" w:color="000000"/>
              <w:bottom w:val="single" w:sz="4" w:space="0" w:color="000000"/>
              <w:right w:val="single" w:sz="4"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98%</w:t>
            </w:r>
          </w:p>
        </w:tc>
        <w:tc>
          <w:tcPr>
            <w:tcW w:w="1701"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99.85%</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15</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nil"/>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nil"/>
              <w:left w:val="nil"/>
              <w:bottom w:val="nil"/>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效益指标</w:t>
            </w:r>
          </w:p>
        </w:tc>
        <w:tc>
          <w:tcPr>
            <w:tcW w:w="1080" w:type="dxa"/>
            <w:gridSpan w:val="2"/>
            <w:tcBorders>
              <w:top w:val="single" w:sz="8" w:space="0" w:color="auto"/>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587" w:type="dxa"/>
            <w:gridSpan w:val="6"/>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418" w:type="dxa"/>
            <w:gridSpan w:val="4"/>
            <w:tcBorders>
              <w:top w:val="single" w:sz="8" w:space="0" w:color="auto"/>
              <w:left w:val="nil"/>
              <w:bottom w:val="single" w:sz="8" w:space="0" w:color="auto"/>
              <w:right w:val="single" w:sz="8" w:space="0" w:color="auto"/>
            </w:tcBorders>
            <w:shd w:val="clear" w:color="auto" w:fill="auto"/>
            <w:noWrap/>
            <w:vAlign w:val="center"/>
            <w:hideMark/>
          </w:tcPr>
          <w:p w:rsidR="00C64B8D" w:rsidRPr="00C64B8D" w:rsidRDefault="00C64B8D" w:rsidP="00C64B8D">
            <w:pPr>
              <w:widowControl/>
              <w:jc w:val="center"/>
              <w:rPr>
                <w:rFonts w:ascii="宋体" w:eastAsia="宋体" w:hAnsi="宋体" w:cs="宋体"/>
                <w:color w:val="000000"/>
                <w:kern w:val="0"/>
                <w:sz w:val="20"/>
                <w:szCs w:val="20"/>
              </w:rPr>
            </w:pPr>
            <w:r w:rsidRPr="00C64B8D">
              <w:rPr>
                <w:rFonts w:ascii="宋体" w:eastAsia="宋体" w:hAnsi="宋体" w:cs="宋体" w:hint="eastAsia"/>
                <w:color w:val="000000"/>
                <w:kern w:val="0"/>
                <w:sz w:val="20"/>
                <w:szCs w:val="20"/>
              </w:rPr>
              <w:t xml:space="preserve">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宋体" w:eastAsia="宋体" w:hAnsi="宋体" w:cs="宋体"/>
                <w:color w:val="000000"/>
                <w:kern w:val="0"/>
                <w:sz w:val="21"/>
              </w:rPr>
            </w:pPr>
            <w:r w:rsidRPr="00C64B8D">
              <w:rPr>
                <w:rFonts w:ascii="宋体" w:eastAsia="宋体" w:hAnsi="宋体" w:cs="宋体" w:hint="eastAsia"/>
                <w:color w:val="000000"/>
                <w:kern w:val="0"/>
                <w:sz w:val="21"/>
              </w:rPr>
              <w:t xml:space="preserve">　</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left"/>
              <w:rPr>
                <w:rFonts w:ascii="宋体" w:eastAsia="宋体" w:hAnsi="宋体" w:cs="宋体"/>
                <w:color w:val="000000"/>
                <w:kern w:val="0"/>
                <w:sz w:val="21"/>
              </w:rPr>
            </w:pPr>
            <w:r w:rsidRPr="00C64B8D">
              <w:rPr>
                <w:rFonts w:ascii="宋体" w:eastAsia="宋体" w:hAnsi="宋体" w:cs="宋体" w:hint="eastAsia"/>
                <w:color w:val="000000"/>
                <w:kern w:val="0"/>
                <w:sz w:val="21"/>
              </w:rPr>
              <w:t xml:space="preserve">　</w:t>
            </w:r>
          </w:p>
        </w:tc>
      </w:tr>
      <w:tr w:rsidR="00C64B8D" w:rsidRPr="00C64B8D" w:rsidTr="00C64B8D">
        <w:trPr>
          <w:gridBefore w:val="1"/>
          <w:wBefore w:w="824" w:type="dxa"/>
          <w:trHeight w:val="799"/>
          <w:jc w:val="center"/>
        </w:trPr>
        <w:tc>
          <w:tcPr>
            <w:tcW w:w="1080" w:type="dxa"/>
            <w:gridSpan w:val="2"/>
            <w:vMerge/>
            <w:tcBorders>
              <w:top w:val="nil"/>
              <w:left w:val="single" w:sz="8" w:space="0" w:color="auto"/>
              <w:bottom w:val="nil"/>
              <w:right w:val="single" w:sz="8" w:space="0" w:color="auto"/>
            </w:tcBorders>
            <w:vAlign w:val="center"/>
            <w:hideMark/>
          </w:tcPr>
          <w:p w:rsidR="00C64B8D" w:rsidRPr="00C64B8D" w:rsidRDefault="00C64B8D" w:rsidP="00C64B8D">
            <w:pPr>
              <w:widowControl/>
              <w:jc w:val="left"/>
              <w:rPr>
                <w:rFonts w:ascii="仿宋_GB2312" w:hAnsi="宋体" w:cs="宋体"/>
                <w:color w:val="000000"/>
                <w:kern w:val="0"/>
                <w:sz w:val="21"/>
              </w:rPr>
            </w:pPr>
          </w:p>
        </w:tc>
        <w:tc>
          <w:tcPr>
            <w:tcW w:w="1080" w:type="dxa"/>
            <w:gridSpan w:val="2"/>
            <w:tcBorders>
              <w:top w:val="single" w:sz="8" w:space="0" w:color="auto"/>
              <w:left w:val="nil"/>
              <w:bottom w:val="nil"/>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满意度指标</w:t>
            </w:r>
          </w:p>
        </w:tc>
        <w:tc>
          <w:tcPr>
            <w:tcW w:w="1080" w:type="dxa"/>
            <w:gridSpan w:val="2"/>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w:t>
            </w:r>
          </w:p>
        </w:tc>
        <w:tc>
          <w:tcPr>
            <w:tcW w:w="2587" w:type="dxa"/>
            <w:gridSpan w:val="6"/>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418" w:type="dxa"/>
            <w:gridSpan w:val="4"/>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701" w:type="dxa"/>
            <w:gridSpan w:val="4"/>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c>
          <w:tcPr>
            <w:tcW w:w="1108" w:type="dxa"/>
            <w:gridSpan w:val="3"/>
            <w:tcBorders>
              <w:top w:val="nil"/>
              <w:left w:val="nil"/>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 xml:space="preserve">　</w:t>
            </w:r>
          </w:p>
        </w:tc>
      </w:tr>
      <w:tr w:rsidR="00C64B8D" w:rsidRPr="00C64B8D" w:rsidTr="00C64B8D">
        <w:trPr>
          <w:gridBefore w:val="1"/>
          <w:wBefore w:w="824" w:type="dxa"/>
          <w:trHeight w:val="799"/>
          <w:jc w:val="center"/>
        </w:trPr>
        <w:tc>
          <w:tcPr>
            <w:tcW w:w="1080" w:type="dxa"/>
            <w:gridSpan w:val="2"/>
            <w:tcBorders>
              <w:top w:val="nil"/>
              <w:left w:val="single" w:sz="8" w:space="0" w:color="auto"/>
              <w:bottom w:val="single" w:sz="8" w:space="0" w:color="auto"/>
              <w:right w:val="single" w:sz="8" w:space="0" w:color="auto"/>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总分</w:t>
            </w:r>
          </w:p>
        </w:tc>
        <w:tc>
          <w:tcPr>
            <w:tcW w:w="8974" w:type="dxa"/>
            <w:gridSpan w:val="21"/>
            <w:tcBorders>
              <w:top w:val="single" w:sz="8" w:space="0" w:color="auto"/>
              <w:left w:val="nil"/>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99.89</w:t>
            </w: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偏差大或</w:t>
            </w:r>
          </w:p>
        </w:tc>
        <w:tc>
          <w:tcPr>
            <w:tcW w:w="7894" w:type="dxa"/>
            <w:gridSpan w:val="1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无未完成目标,预算资金未执行完毕为专用材料费未执行1.4万元、印刷费未执行0.72万元，均为政府采购节约资金。</w:t>
            </w:r>
          </w:p>
        </w:tc>
      </w:tr>
      <w:tr w:rsidR="00C64B8D" w:rsidRPr="00C64B8D" w:rsidTr="00C64B8D">
        <w:trPr>
          <w:gridBefore w:val="1"/>
          <w:wBefore w:w="824" w:type="dxa"/>
          <w:trHeight w:val="799"/>
          <w:jc w:val="center"/>
        </w:trPr>
        <w:tc>
          <w:tcPr>
            <w:tcW w:w="2160" w:type="dxa"/>
            <w:gridSpan w:val="4"/>
            <w:tcBorders>
              <w:top w:val="nil"/>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目标未完成</w:t>
            </w:r>
          </w:p>
        </w:tc>
        <w:tc>
          <w:tcPr>
            <w:tcW w:w="7894" w:type="dxa"/>
            <w:gridSpan w:val="19"/>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r>
      <w:tr w:rsidR="00C64B8D" w:rsidRPr="00C64B8D" w:rsidTr="00C64B8D">
        <w:trPr>
          <w:gridBefore w:val="1"/>
          <w:wBefore w:w="824" w:type="dxa"/>
          <w:trHeight w:val="799"/>
          <w:jc w:val="center"/>
        </w:trPr>
        <w:tc>
          <w:tcPr>
            <w:tcW w:w="2160" w:type="dxa"/>
            <w:gridSpan w:val="4"/>
            <w:tcBorders>
              <w:top w:val="nil"/>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原因分析</w:t>
            </w:r>
          </w:p>
        </w:tc>
        <w:tc>
          <w:tcPr>
            <w:tcW w:w="7894" w:type="dxa"/>
            <w:gridSpan w:val="19"/>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r>
      <w:tr w:rsidR="00C64B8D" w:rsidRPr="00C64B8D" w:rsidTr="00C64B8D">
        <w:trPr>
          <w:gridBefore w:val="1"/>
          <w:wBefore w:w="824" w:type="dxa"/>
          <w:trHeight w:val="799"/>
          <w:jc w:val="center"/>
        </w:trPr>
        <w:tc>
          <w:tcPr>
            <w:tcW w:w="2160" w:type="dxa"/>
            <w:gridSpan w:val="4"/>
            <w:tcBorders>
              <w:top w:val="single" w:sz="8" w:space="0" w:color="auto"/>
              <w:left w:val="single" w:sz="8" w:space="0" w:color="auto"/>
              <w:bottom w:val="nil"/>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改进措施及</w:t>
            </w:r>
          </w:p>
        </w:tc>
        <w:tc>
          <w:tcPr>
            <w:tcW w:w="7894" w:type="dxa"/>
            <w:gridSpan w:val="19"/>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C64B8D" w:rsidRPr="00C64B8D" w:rsidRDefault="00C64B8D" w:rsidP="00C64B8D">
            <w:pPr>
              <w:widowControl/>
              <w:jc w:val="left"/>
              <w:rPr>
                <w:rFonts w:ascii="仿宋_GB2312" w:hAnsi="宋体" w:cs="宋体"/>
                <w:color w:val="000000"/>
                <w:kern w:val="0"/>
                <w:sz w:val="21"/>
              </w:rPr>
            </w:pPr>
            <w:r w:rsidRPr="00C64B8D">
              <w:rPr>
                <w:rFonts w:ascii="仿宋_GB2312" w:hAnsi="宋体" w:cs="宋体" w:hint="eastAsia"/>
                <w:color w:val="000000"/>
                <w:kern w:val="0"/>
                <w:sz w:val="21"/>
              </w:rPr>
              <w:t>加大预算绩效管理宣传力度，深化预算绩效管理观念，加强绩效目标的科学性，体现绩效目标对项目实施的考核和鞭策作用。</w:t>
            </w:r>
          </w:p>
        </w:tc>
      </w:tr>
      <w:tr w:rsidR="00C64B8D" w:rsidRPr="00C64B8D" w:rsidTr="00C64B8D">
        <w:trPr>
          <w:gridBefore w:val="1"/>
          <w:wBefore w:w="824" w:type="dxa"/>
          <w:trHeight w:val="799"/>
          <w:jc w:val="center"/>
        </w:trPr>
        <w:tc>
          <w:tcPr>
            <w:tcW w:w="2160" w:type="dxa"/>
            <w:gridSpan w:val="4"/>
            <w:tcBorders>
              <w:top w:val="nil"/>
              <w:left w:val="single" w:sz="8" w:space="0" w:color="auto"/>
              <w:bottom w:val="single" w:sz="8" w:space="0" w:color="auto"/>
              <w:right w:val="single" w:sz="8" w:space="0" w:color="000000"/>
            </w:tcBorders>
            <w:shd w:val="clear" w:color="auto" w:fill="auto"/>
            <w:vAlign w:val="center"/>
            <w:hideMark/>
          </w:tcPr>
          <w:p w:rsidR="00C64B8D" w:rsidRPr="00C64B8D" w:rsidRDefault="00C64B8D" w:rsidP="00C64B8D">
            <w:pPr>
              <w:widowControl/>
              <w:jc w:val="center"/>
              <w:rPr>
                <w:rFonts w:ascii="仿宋_GB2312" w:hAnsi="宋体" w:cs="宋体"/>
                <w:color w:val="000000"/>
                <w:kern w:val="0"/>
                <w:sz w:val="21"/>
              </w:rPr>
            </w:pPr>
            <w:r w:rsidRPr="00C64B8D">
              <w:rPr>
                <w:rFonts w:ascii="仿宋_GB2312" w:hAnsi="宋体" w:cs="宋体" w:hint="eastAsia"/>
                <w:color w:val="000000"/>
                <w:kern w:val="0"/>
                <w:sz w:val="21"/>
              </w:rPr>
              <w:t>结果应用方案</w:t>
            </w:r>
          </w:p>
        </w:tc>
        <w:tc>
          <w:tcPr>
            <w:tcW w:w="7894" w:type="dxa"/>
            <w:gridSpan w:val="19"/>
            <w:vMerge/>
            <w:tcBorders>
              <w:top w:val="single" w:sz="8" w:space="0" w:color="auto"/>
              <w:left w:val="single" w:sz="8" w:space="0" w:color="auto"/>
              <w:bottom w:val="single" w:sz="8" w:space="0" w:color="000000"/>
              <w:right w:val="single" w:sz="8" w:space="0" w:color="000000"/>
            </w:tcBorders>
            <w:vAlign w:val="center"/>
            <w:hideMark/>
          </w:tcPr>
          <w:p w:rsidR="00C64B8D" w:rsidRPr="00C64B8D" w:rsidRDefault="00C64B8D" w:rsidP="00C64B8D">
            <w:pPr>
              <w:widowControl/>
              <w:jc w:val="left"/>
              <w:rPr>
                <w:rFonts w:ascii="仿宋_GB2312" w:hAnsi="宋体" w:cs="宋体"/>
                <w:color w:val="000000"/>
                <w:kern w:val="0"/>
                <w:sz w:val="21"/>
              </w:rPr>
            </w:pPr>
          </w:p>
        </w:tc>
      </w:tr>
    </w:tbl>
    <w:p w:rsidR="00C64B8D" w:rsidRPr="008F2208" w:rsidRDefault="00C64B8D" w:rsidP="001F39C5">
      <w:pPr>
        <w:spacing w:line="336" w:lineRule="auto"/>
        <w:ind w:rightChars="-100" w:right="-320"/>
        <w:rPr>
          <w:rFonts w:ascii="仿宋_GB2312" w:hAnsi="仿宋"/>
          <w:szCs w:val="32"/>
        </w:rPr>
      </w:pPr>
    </w:p>
    <w:sectPr w:rsidR="00C64B8D" w:rsidRPr="008F2208" w:rsidSect="00013ECA">
      <w:headerReference w:type="even" r:id="rId8"/>
      <w:headerReference w:type="default" r:id="rId9"/>
      <w:footerReference w:type="even" r:id="rId10"/>
      <w:footerReference w:type="default" r:id="rId11"/>
      <w:headerReference w:type="first" r:id="rId12"/>
      <w:footerReference w:type="first" r:id="rId13"/>
      <w:pgSz w:w="11906" w:h="16838"/>
      <w:pgMar w:top="2098" w:right="1531" w:bottom="1985" w:left="1531" w:header="851" w:footer="992" w:gutter="0"/>
      <w:pgNumType w:start="1"/>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6518" w:rsidRDefault="00EA6518">
      <w:r>
        <w:separator/>
      </w:r>
    </w:p>
  </w:endnote>
  <w:endnote w:type="continuationSeparator" w:id="1">
    <w:p w:rsidR="00EA6518" w:rsidRDefault="00EA65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JOVTUK+·ÂËÎ_GB2312">
    <w:altName w:val="Arial Unicode MS"/>
    <w:charset w:val="00"/>
    <w:family w:val="auto"/>
    <w:pitch w:val="default"/>
    <w:sig w:usb0="00000000" w:usb1="01010101" w:usb2="01010101" w:usb3="01010101" w:csb0="01010101" w:csb1="01010101"/>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38557"/>
      <w:docPartObj>
        <w:docPartGallery w:val="Page Numbers (Bottom of Page)"/>
        <w:docPartUnique/>
      </w:docPartObj>
    </w:sdtPr>
    <w:sdtContent>
      <w:p w:rsidR="008A5179" w:rsidRDefault="00D0704D">
        <w:pPr>
          <w:pStyle w:val="a3"/>
        </w:pPr>
        <w:r w:rsidRPr="00C63F62">
          <w:rPr>
            <w:rFonts w:asciiTheme="majorEastAsia" w:eastAsiaTheme="majorEastAsia" w:hAnsiTheme="majorEastAsia"/>
            <w:sz w:val="28"/>
            <w:szCs w:val="28"/>
          </w:rPr>
          <w:fldChar w:fldCharType="begin"/>
        </w:r>
        <w:r w:rsidR="008A5179" w:rsidRPr="00C63F62">
          <w:rPr>
            <w:rFonts w:asciiTheme="majorEastAsia" w:eastAsiaTheme="majorEastAsia" w:hAnsiTheme="majorEastAsia"/>
            <w:sz w:val="28"/>
            <w:szCs w:val="28"/>
          </w:rPr>
          <w:instrText xml:space="preserve"> PAGE   \* MERGEFORMAT </w:instrText>
        </w:r>
        <w:r w:rsidRPr="00C63F62">
          <w:rPr>
            <w:rFonts w:asciiTheme="majorEastAsia" w:eastAsiaTheme="majorEastAsia" w:hAnsiTheme="majorEastAsia"/>
            <w:sz w:val="28"/>
            <w:szCs w:val="28"/>
          </w:rPr>
          <w:fldChar w:fldCharType="separate"/>
        </w:r>
        <w:r w:rsidR="00AF536E" w:rsidRPr="00AF536E">
          <w:rPr>
            <w:rFonts w:asciiTheme="majorEastAsia" w:eastAsiaTheme="majorEastAsia" w:hAnsiTheme="majorEastAsia"/>
            <w:noProof/>
            <w:sz w:val="28"/>
            <w:szCs w:val="28"/>
            <w:lang w:val="zh-CN"/>
          </w:rPr>
          <w:t>14</w:t>
        </w:r>
        <w:r w:rsidRPr="00C63F62">
          <w:rPr>
            <w:rFonts w:asciiTheme="majorEastAsia" w:eastAsiaTheme="majorEastAsia" w:hAnsiTheme="majorEastAsia"/>
            <w:sz w:val="28"/>
            <w:szCs w:val="28"/>
          </w:rPr>
          <w:fldChar w:fldCharType="end"/>
        </w:r>
      </w:p>
    </w:sdtContent>
  </w:sdt>
  <w:p w:rsidR="008A5179" w:rsidRDefault="008A517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9041"/>
      <w:docPartObj>
        <w:docPartGallery w:val="Page Numbers (Bottom of Page)"/>
        <w:docPartUnique/>
      </w:docPartObj>
    </w:sdtPr>
    <w:sdtEndPr>
      <w:rPr>
        <w:sz w:val="21"/>
        <w:szCs w:val="21"/>
      </w:rPr>
    </w:sdtEndPr>
    <w:sdtContent>
      <w:p w:rsidR="00AF536E" w:rsidRPr="00013ECA" w:rsidRDefault="00D0704D">
        <w:pPr>
          <w:pStyle w:val="a3"/>
          <w:jc w:val="center"/>
          <w:rPr>
            <w:sz w:val="21"/>
            <w:szCs w:val="21"/>
          </w:rPr>
        </w:pPr>
        <w:r w:rsidRPr="00013ECA">
          <w:rPr>
            <w:sz w:val="21"/>
            <w:szCs w:val="21"/>
          </w:rPr>
          <w:fldChar w:fldCharType="begin"/>
        </w:r>
        <w:r w:rsidR="00AF536E" w:rsidRPr="00013ECA">
          <w:rPr>
            <w:sz w:val="21"/>
            <w:szCs w:val="21"/>
          </w:rPr>
          <w:instrText xml:space="preserve"> PAGE   \* MERGEFORMAT </w:instrText>
        </w:r>
        <w:r w:rsidRPr="00013ECA">
          <w:rPr>
            <w:sz w:val="21"/>
            <w:szCs w:val="21"/>
          </w:rPr>
          <w:fldChar w:fldCharType="separate"/>
        </w:r>
        <w:r w:rsidR="00A054E9" w:rsidRPr="00A054E9">
          <w:rPr>
            <w:noProof/>
            <w:sz w:val="21"/>
            <w:szCs w:val="21"/>
            <w:lang w:val="zh-CN"/>
          </w:rPr>
          <w:t>12</w:t>
        </w:r>
        <w:r w:rsidRPr="00013ECA">
          <w:rPr>
            <w:sz w:val="21"/>
            <w:szCs w:val="21"/>
          </w:rPr>
          <w:fldChar w:fldCharType="end"/>
        </w:r>
      </w:p>
    </w:sdtContent>
  </w:sdt>
  <w:p w:rsidR="008A5179" w:rsidRDefault="008A5179">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E9" w:rsidRDefault="00A054E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6518" w:rsidRDefault="00EA6518">
      <w:r>
        <w:separator/>
      </w:r>
    </w:p>
  </w:footnote>
  <w:footnote w:type="continuationSeparator" w:id="1">
    <w:p w:rsidR="00EA6518" w:rsidRDefault="00EA65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E9" w:rsidRDefault="00A054E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179" w:rsidRDefault="008A5179" w:rsidP="00A054E9">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4E9" w:rsidRDefault="00A054E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007158"/>
    <w:multiLevelType w:val="singleLevel"/>
    <w:tmpl w:val="92007158"/>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60"/>
  <w:drawingGridVerticalSpacing w:val="435"/>
  <w:displayHorizontalDrawingGridEvery w:val="0"/>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419"/>
    <w:rsid w:val="00000181"/>
    <w:rsid w:val="00000986"/>
    <w:rsid w:val="00000DE0"/>
    <w:rsid w:val="0000531A"/>
    <w:rsid w:val="00006961"/>
    <w:rsid w:val="000120B2"/>
    <w:rsid w:val="00013ECA"/>
    <w:rsid w:val="00016E1D"/>
    <w:rsid w:val="00021600"/>
    <w:rsid w:val="000234DD"/>
    <w:rsid w:val="000318A6"/>
    <w:rsid w:val="00032F5E"/>
    <w:rsid w:val="000340CF"/>
    <w:rsid w:val="00041E04"/>
    <w:rsid w:val="00042FA1"/>
    <w:rsid w:val="00051224"/>
    <w:rsid w:val="000515C9"/>
    <w:rsid w:val="00057D6C"/>
    <w:rsid w:val="00057D9B"/>
    <w:rsid w:val="00057F7F"/>
    <w:rsid w:val="00061A2B"/>
    <w:rsid w:val="00061A44"/>
    <w:rsid w:val="00065E8E"/>
    <w:rsid w:val="00070904"/>
    <w:rsid w:val="00073979"/>
    <w:rsid w:val="00082A99"/>
    <w:rsid w:val="00082B57"/>
    <w:rsid w:val="00086557"/>
    <w:rsid w:val="00094C90"/>
    <w:rsid w:val="00097F0C"/>
    <w:rsid w:val="000A0902"/>
    <w:rsid w:val="000B0DC0"/>
    <w:rsid w:val="000B4656"/>
    <w:rsid w:val="000C1BEF"/>
    <w:rsid w:val="000C4904"/>
    <w:rsid w:val="000C7486"/>
    <w:rsid w:val="000D406F"/>
    <w:rsid w:val="000E0DE7"/>
    <w:rsid w:val="000E1E43"/>
    <w:rsid w:val="000E2F51"/>
    <w:rsid w:val="000E6DA4"/>
    <w:rsid w:val="000F1B33"/>
    <w:rsid w:val="000F1F89"/>
    <w:rsid w:val="000F3126"/>
    <w:rsid w:val="000F7CE5"/>
    <w:rsid w:val="001027B6"/>
    <w:rsid w:val="001029F0"/>
    <w:rsid w:val="0010415A"/>
    <w:rsid w:val="0010666E"/>
    <w:rsid w:val="00106FE8"/>
    <w:rsid w:val="001109E1"/>
    <w:rsid w:val="00130B44"/>
    <w:rsid w:val="0013480B"/>
    <w:rsid w:val="00135B55"/>
    <w:rsid w:val="00137B66"/>
    <w:rsid w:val="00137D1D"/>
    <w:rsid w:val="0014796A"/>
    <w:rsid w:val="00154715"/>
    <w:rsid w:val="00160A79"/>
    <w:rsid w:val="00181032"/>
    <w:rsid w:val="00190385"/>
    <w:rsid w:val="00196D07"/>
    <w:rsid w:val="001A412E"/>
    <w:rsid w:val="001A6B91"/>
    <w:rsid w:val="001B094E"/>
    <w:rsid w:val="001C1D36"/>
    <w:rsid w:val="001C4F3B"/>
    <w:rsid w:val="001C5708"/>
    <w:rsid w:val="001E2642"/>
    <w:rsid w:val="001E4B2E"/>
    <w:rsid w:val="001E63B9"/>
    <w:rsid w:val="001F39C5"/>
    <w:rsid w:val="001F4CA3"/>
    <w:rsid w:val="0020658F"/>
    <w:rsid w:val="0021320F"/>
    <w:rsid w:val="00215211"/>
    <w:rsid w:val="00224D75"/>
    <w:rsid w:val="00226CC2"/>
    <w:rsid w:val="0023027B"/>
    <w:rsid w:val="00230E4A"/>
    <w:rsid w:val="00233BD8"/>
    <w:rsid w:val="00235784"/>
    <w:rsid w:val="00235AA4"/>
    <w:rsid w:val="00237682"/>
    <w:rsid w:val="0024067B"/>
    <w:rsid w:val="00240D3F"/>
    <w:rsid w:val="00242629"/>
    <w:rsid w:val="00242A6A"/>
    <w:rsid w:val="002461D4"/>
    <w:rsid w:val="00251F7C"/>
    <w:rsid w:val="0026235E"/>
    <w:rsid w:val="0026476C"/>
    <w:rsid w:val="00264BC2"/>
    <w:rsid w:val="00271074"/>
    <w:rsid w:val="00280868"/>
    <w:rsid w:val="00280AE2"/>
    <w:rsid w:val="00282BB0"/>
    <w:rsid w:val="002840D3"/>
    <w:rsid w:val="00285908"/>
    <w:rsid w:val="00286F0D"/>
    <w:rsid w:val="002A234B"/>
    <w:rsid w:val="002B16A9"/>
    <w:rsid w:val="002B2841"/>
    <w:rsid w:val="002B2DB8"/>
    <w:rsid w:val="002B7AB2"/>
    <w:rsid w:val="002C5F05"/>
    <w:rsid w:val="002C7A58"/>
    <w:rsid w:val="002D0246"/>
    <w:rsid w:val="002E5E34"/>
    <w:rsid w:val="002E7AE6"/>
    <w:rsid w:val="002F4499"/>
    <w:rsid w:val="002F4DF7"/>
    <w:rsid w:val="002F7C2A"/>
    <w:rsid w:val="0030112A"/>
    <w:rsid w:val="00303D44"/>
    <w:rsid w:val="00304F6F"/>
    <w:rsid w:val="00306156"/>
    <w:rsid w:val="00307072"/>
    <w:rsid w:val="003136DF"/>
    <w:rsid w:val="00315507"/>
    <w:rsid w:val="00322A2A"/>
    <w:rsid w:val="00322E88"/>
    <w:rsid w:val="00324E13"/>
    <w:rsid w:val="00325419"/>
    <w:rsid w:val="003301B7"/>
    <w:rsid w:val="00332BBF"/>
    <w:rsid w:val="00345689"/>
    <w:rsid w:val="00352AA2"/>
    <w:rsid w:val="00352F7C"/>
    <w:rsid w:val="003534E4"/>
    <w:rsid w:val="003535F6"/>
    <w:rsid w:val="0035449B"/>
    <w:rsid w:val="00355449"/>
    <w:rsid w:val="00356A23"/>
    <w:rsid w:val="003668E5"/>
    <w:rsid w:val="00371364"/>
    <w:rsid w:val="003726B6"/>
    <w:rsid w:val="00374F72"/>
    <w:rsid w:val="00381189"/>
    <w:rsid w:val="00381C39"/>
    <w:rsid w:val="00382064"/>
    <w:rsid w:val="00382099"/>
    <w:rsid w:val="00384B32"/>
    <w:rsid w:val="003851A4"/>
    <w:rsid w:val="00390CFC"/>
    <w:rsid w:val="00391E46"/>
    <w:rsid w:val="00393883"/>
    <w:rsid w:val="003950AD"/>
    <w:rsid w:val="00395F0E"/>
    <w:rsid w:val="0039629B"/>
    <w:rsid w:val="003978B9"/>
    <w:rsid w:val="00397932"/>
    <w:rsid w:val="00397C01"/>
    <w:rsid w:val="00397C1F"/>
    <w:rsid w:val="00397FC0"/>
    <w:rsid w:val="003A628F"/>
    <w:rsid w:val="003B2A46"/>
    <w:rsid w:val="003B3B6E"/>
    <w:rsid w:val="003B4F78"/>
    <w:rsid w:val="003B6F30"/>
    <w:rsid w:val="003C1700"/>
    <w:rsid w:val="003C18F6"/>
    <w:rsid w:val="003C4F63"/>
    <w:rsid w:val="003C5F11"/>
    <w:rsid w:val="003D7F74"/>
    <w:rsid w:val="003E1762"/>
    <w:rsid w:val="003E56A9"/>
    <w:rsid w:val="003E64FD"/>
    <w:rsid w:val="003F20EF"/>
    <w:rsid w:val="003F314B"/>
    <w:rsid w:val="003F6E66"/>
    <w:rsid w:val="003F7236"/>
    <w:rsid w:val="004015F2"/>
    <w:rsid w:val="004058E7"/>
    <w:rsid w:val="00405AEB"/>
    <w:rsid w:val="00406BB9"/>
    <w:rsid w:val="00407322"/>
    <w:rsid w:val="004128CA"/>
    <w:rsid w:val="004131D1"/>
    <w:rsid w:val="00416E5D"/>
    <w:rsid w:val="00417885"/>
    <w:rsid w:val="004223C4"/>
    <w:rsid w:val="004230F4"/>
    <w:rsid w:val="0042707E"/>
    <w:rsid w:val="00432152"/>
    <w:rsid w:val="004341DD"/>
    <w:rsid w:val="004409B5"/>
    <w:rsid w:val="00441315"/>
    <w:rsid w:val="00441A94"/>
    <w:rsid w:val="00441EE1"/>
    <w:rsid w:val="00442B9E"/>
    <w:rsid w:val="00442D2B"/>
    <w:rsid w:val="004449F3"/>
    <w:rsid w:val="00444A1E"/>
    <w:rsid w:val="0045473C"/>
    <w:rsid w:val="00454744"/>
    <w:rsid w:val="004567F6"/>
    <w:rsid w:val="00464CC2"/>
    <w:rsid w:val="00470288"/>
    <w:rsid w:val="00471D01"/>
    <w:rsid w:val="00474098"/>
    <w:rsid w:val="004763C0"/>
    <w:rsid w:val="00477E8B"/>
    <w:rsid w:val="0048034E"/>
    <w:rsid w:val="00483906"/>
    <w:rsid w:val="004843F9"/>
    <w:rsid w:val="004852FE"/>
    <w:rsid w:val="004855B0"/>
    <w:rsid w:val="004963A0"/>
    <w:rsid w:val="00497797"/>
    <w:rsid w:val="004A1C49"/>
    <w:rsid w:val="004A7797"/>
    <w:rsid w:val="004B31C5"/>
    <w:rsid w:val="004C3274"/>
    <w:rsid w:val="004C64D4"/>
    <w:rsid w:val="004D0683"/>
    <w:rsid w:val="004D265C"/>
    <w:rsid w:val="004D4B49"/>
    <w:rsid w:val="004D7D88"/>
    <w:rsid w:val="004E1775"/>
    <w:rsid w:val="004E2879"/>
    <w:rsid w:val="004E4F6D"/>
    <w:rsid w:val="004E590E"/>
    <w:rsid w:val="004E6827"/>
    <w:rsid w:val="004F2921"/>
    <w:rsid w:val="004F6C5F"/>
    <w:rsid w:val="00501C5B"/>
    <w:rsid w:val="00503B46"/>
    <w:rsid w:val="00510358"/>
    <w:rsid w:val="00510BFF"/>
    <w:rsid w:val="005211CC"/>
    <w:rsid w:val="00522C11"/>
    <w:rsid w:val="00524B96"/>
    <w:rsid w:val="00530550"/>
    <w:rsid w:val="00537B43"/>
    <w:rsid w:val="005425BC"/>
    <w:rsid w:val="00546797"/>
    <w:rsid w:val="005564F3"/>
    <w:rsid w:val="00560502"/>
    <w:rsid w:val="00562A7B"/>
    <w:rsid w:val="00573C84"/>
    <w:rsid w:val="00573FE7"/>
    <w:rsid w:val="00574285"/>
    <w:rsid w:val="005756C5"/>
    <w:rsid w:val="0058199A"/>
    <w:rsid w:val="00583228"/>
    <w:rsid w:val="00585226"/>
    <w:rsid w:val="00587BB1"/>
    <w:rsid w:val="005944B9"/>
    <w:rsid w:val="00595A90"/>
    <w:rsid w:val="0059647B"/>
    <w:rsid w:val="0059726E"/>
    <w:rsid w:val="005A3F1D"/>
    <w:rsid w:val="005A5629"/>
    <w:rsid w:val="005A583E"/>
    <w:rsid w:val="005A6A1A"/>
    <w:rsid w:val="005C1B26"/>
    <w:rsid w:val="005C1FEC"/>
    <w:rsid w:val="005C4D56"/>
    <w:rsid w:val="005D6155"/>
    <w:rsid w:val="005E0C59"/>
    <w:rsid w:val="005E5E29"/>
    <w:rsid w:val="005F3876"/>
    <w:rsid w:val="005F48F0"/>
    <w:rsid w:val="00602C8D"/>
    <w:rsid w:val="006040BF"/>
    <w:rsid w:val="006058CF"/>
    <w:rsid w:val="00607AF4"/>
    <w:rsid w:val="00630392"/>
    <w:rsid w:val="0063321C"/>
    <w:rsid w:val="00645747"/>
    <w:rsid w:val="00654A44"/>
    <w:rsid w:val="00656F74"/>
    <w:rsid w:val="006605EA"/>
    <w:rsid w:val="006613A6"/>
    <w:rsid w:val="00662478"/>
    <w:rsid w:val="00663BD4"/>
    <w:rsid w:val="006709BE"/>
    <w:rsid w:val="00674EE1"/>
    <w:rsid w:val="006804CB"/>
    <w:rsid w:val="006813CF"/>
    <w:rsid w:val="0068347F"/>
    <w:rsid w:val="00683F1C"/>
    <w:rsid w:val="00686678"/>
    <w:rsid w:val="00686F2B"/>
    <w:rsid w:val="00687E0C"/>
    <w:rsid w:val="00693B28"/>
    <w:rsid w:val="006953F0"/>
    <w:rsid w:val="006A1183"/>
    <w:rsid w:val="006A239E"/>
    <w:rsid w:val="006A5BBA"/>
    <w:rsid w:val="006A7457"/>
    <w:rsid w:val="006A7619"/>
    <w:rsid w:val="006C4DCF"/>
    <w:rsid w:val="006C7A60"/>
    <w:rsid w:val="006C7B5E"/>
    <w:rsid w:val="006D1D30"/>
    <w:rsid w:val="006E79A0"/>
    <w:rsid w:val="006F1C47"/>
    <w:rsid w:val="00703B26"/>
    <w:rsid w:val="00704D6C"/>
    <w:rsid w:val="00706676"/>
    <w:rsid w:val="00710A43"/>
    <w:rsid w:val="0071756D"/>
    <w:rsid w:val="00722DE0"/>
    <w:rsid w:val="00723A95"/>
    <w:rsid w:val="00732169"/>
    <w:rsid w:val="00732C74"/>
    <w:rsid w:val="00734657"/>
    <w:rsid w:val="00737D5A"/>
    <w:rsid w:val="0074788B"/>
    <w:rsid w:val="00750D4E"/>
    <w:rsid w:val="00756367"/>
    <w:rsid w:val="007651F9"/>
    <w:rsid w:val="00765BCA"/>
    <w:rsid w:val="00771F59"/>
    <w:rsid w:val="00776B91"/>
    <w:rsid w:val="00777108"/>
    <w:rsid w:val="00777C33"/>
    <w:rsid w:val="00782A81"/>
    <w:rsid w:val="00785563"/>
    <w:rsid w:val="00786406"/>
    <w:rsid w:val="00792B3D"/>
    <w:rsid w:val="00794D26"/>
    <w:rsid w:val="00795928"/>
    <w:rsid w:val="007A127D"/>
    <w:rsid w:val="007A4ABE"/>
    <w:rsid w:val="007A51CD"/>
    <w:rsid w:val="007B169A"/>
    <w:rsid w:val="007B5256"/>
    <w:rsid w:val="007B7310"/>
    <w:rsid w:val="007C3D47"/>
    <w:rsid w:val="007C47CE"/>
    <w:rsid w:val="007D76E6"/>
    <w:rsid w:val="007E09E5"/>
    <w:rsid w:val="007E21DB"/>
    <w:rsid w:val="007E7C48"/>
    <w:rsid w:val="007E7FA2"/>
    <w:rsid w:val="007F0BFF"/>
    <w:rsid w:val="007F2617"/>
    <w:rsid w:val="007F3130"/>
    <w:rsid w:val="008042E9"/>
    <w:rsid w:val="00805EFE"/>
    <w:rsid w:val="00807E0E"/>
    <w:rsid w:val="008147F6"/>
    <w:rsid w:val="008169FB"/>
    <w:rsid w:val="008263DE"/>
    <w:rsid w:val="0083264C"/>
    <w:rsid w:val="008348CA"/>
    <w:rsid w:val="0083628D"/>
    <w:rsid w:val="0083681A"/>
    <w:rsid w:val="00841BC7"/>
    <w:rsid w:val="00841F96"/>
    <w:rsid w:val="00842E4F"/>
    <w:rsid w:val="008432DF"/>
    <w:rsid w:val="0085114C"/>
    <w:rsid w:val="008574B0"/>
    <w:rsid w:val="008821E4"/>
    <w:rsid w:val="00882633"/>
    <w:rsid w:val="008958E8"/>
    <w:rsid w:val="00895A8A"/>
    <w:rsid w:val="00897520"/>
    <w:rsid w:val="008A045F"/>
    <w:rsid w:val="008A23F8"/>
    <w:rsid w:val="008A5179"/>
    <w:rsid w:val="008B1B17"/>
    <w:rsid w:val="008B4150"/>
    <w:rsid w:val="008B6249"/>
    <w:rsid w:val="008C1669"/>
    <w:rsid w:val="008C3265"/>
    <w:rsid w:val="008D3F84"/>
    <w:rsid w:val="008D7646"/>
    <w:rsid w:val="008E76F3"/>
    <w:rsid w:val="008F21E6"/>
    <w:rsid w:val="008F2208"/>
    <w:rsid w:val="008F2A09"/>
    <w:rsid w:val="008F3002"/>
    <w:rsid w:val="008F55F2"/>
    <w:rsid w:val="00901BA2"/>
    <w:rsid w:val="00904BA6"/>
    <w:rsid w:val="00913BE5"/>
    <w:rsid w:val="0091568A"/>
    <w:rsid w:val="00924A68"/>
    <w:rsid w:val="009270F9"/>
    <w:rsid w:val="009302B0"/>
    <w:rsid w:val="00930707"/>
    <w:rsid w:val="00933928"/>
    <w:rsid w:val="00933B83"/>
    <w:rsid w:val="009356CC"/>
    <w:rsid w:val="0093789F"/>
    <w:rsid w:val="00937FB7"/>
    <w:rsid w:val="00941B56"/>
    <w:rsid w:val="00943B58"/>
    <w:rsid w:val="00944581"/>
    <w:rsid w:val="00944B79"/>
    <w:rsid w:val="00945E88"/>
    <w:rsid w:val="00945F9A"/>
    <w:rsid w:val="0094720F"/>
    <w:rsid w:val="00947DC4"/>
    <w:rsid w:val="00952FCC"/>
    <w:rsid w:val="00954473"/>
    <w:rsid w:val="009623D7"/>
    <w:rsid w:val="00965852"/>
    <w:rsid w:val="009669E6"/>
    <w:rsid w:val="009813F4"/>
    <w:rsid w:val="00981B0C"/>
    <w:rsid w:val="00982964"/>
    <w:rsid w:val="00983991"/>
    <w:rsid w:val="00985234"/>
    <w:rsid w:val="00990192"/>
    <w:rsid w:val="00991731"/>
    <w:rsid w:val="00991EA4"/>
    <w:rsid w:val="00995BD4"/>
    <w:rsid w:val="009A2940"/>
    <w:rsid w:val="009A51B0"/>
    <w:rsid w:val="009A52D0"/>
    <w:rsid w:val="009B547A"/>
    <w:rsid w:val="009B7101"/>
    <w:rsid w:val="009B775C"/>
    <w:rsid w:val="009C408B"/>
    <w:rsid w:val="009C4391"/>
    <w:rsid w:val="009D08C2"/>
    <w:rsid w:val="009D19E3"/>
    <w:rsid w:val="009D4126"/>
    <w:rsid w:val="009D4B16"/>
    <w:rsid w:val="009D60EB"/>
    <w:rsid w:val="009E1EE1"/>
    <w:rsid w:val="009E606C"/>
    <w:rsid w:val="009F47FC"/>
    <w:rsid w:val="009F50E8"/>
    <w:rsid w:val="009F5168"/>
    <w:rsid w:val="009F54E3"/>
    <w:rsid w:val="009F7C5A"/>
    <w:rsid w:val="00A054E9"/>
    <w:rsid w:val="00A105E5"/>
    <w:rsid w:val="00A13512"/>
    <w:rsid w:val="00A146F8"/>
    <w:rsid w:val="00A23018"/>
    <w:rsid w:val="00A23FAF"/>
    <w:rsid w:val="00A30D7A"/>
    <w:rsid w:val="00A3225E"/>
    <w:rsid w:val="00A36835"/>
    <w:rsid w:val="00A41D18"/>
    <w:rsid w:val="00A4363C"/>
    <w:rsid w:val="00A445B5"/>
    <w:rsid w:val="00A45618"/>
    <w:rsid w:val="00A50807"/>
    <w:rsid w:val="00A513B7"/>
    <w:rsid w:val="00A53700"/>
    <w:rsid w:val="00A55238"/>
    <w:rsid w:val="00A606CA"/>
    <w:rsid w:val="00A620E2"/>
    <w:rsid w:val="00A62290"/>
    <w:rsid w:val="00A62B29"/>
    <w:rsid w:val="00A6378D"/>
    <w:rsid w:val="00A66C65"/>
    <w:rsid w:val="00A739AC"/>
    <w:rsid w:val="00A76ED2"/>
    <w:rsid w:val="00A839B7"/>
    <w:rsid w:val="00A859E3"/>
    <w:rsid w:val="00A85B15"/>
    <w:rsid w:val="00A94673"/>
    <w:rsid w:val="00A96BB0"/>
    <w:rsid w:val="00AA38F5"/>
    <w:rsid w:val="00AA4F18"/>
    <w:rsid w:val="00AB1936"/>
    <w:rsid w:val="00AB2618"/>
    <w:rsid w:val="00AB2919"/>
    <w:rsid w:val="00AB376F"/>
    <w:rsid w:val="00AC094A"/>
    <w:rsid w:val="00AC126D"/>
    <w:rsid w:val="00AC1912"/>
    <w:rsid w:val="00AC215C"/>
    <w:rsid w:val="00AC4509"/>
    <w:rsid w:val="00AD17B8"/>
    <w:rsid w:val="00AD7207"/>
    <w:rsid w:val="00AE0951"/>
    <w:rsid w:val="00AE3D20"/>
    <w:rsid w:val="00AE4DCB"/>
    <w:rsid w:val="00AE7C19"/>
    <w:rsid w:val="00AF0BCC"/>
    <w:rsid w:val="00AF415E"/>
    <w:rsid w:val="00AF536E"/>
    <w:rsid w:val="00AF6F06"/>
    <w:rsid w:val="00B04839"/>
    <w:rsid w:val="00B14FC0"/>
    <w:rsid w:val="00B15DAF"/>
    <w:rsid w:val="00B16538"/>
    <w:rsid w:val="00B22AA7"/>
    <w:rsid w:val="00B26F75"/>
    <w:rsid w:val="00B34ECB"/>
    <w:rsid w:val="00B353CE"/>
    <w:rsid w:val="00B41186"/>
    <w:rsid w:val="00B43BE4"/>
    <w:rsid w:val="00B524F0"/>
    <w:rsid w:val="00B53387"/>
    <w:rsid w:val="00B60085"/>
    <w:rsid w:val="00B604A7"/>
    <w:rsid w:val="00B6207E"/>
    <w:rsid w:val="00B63D3F"/>
    <w:rsid w:val="00B65A30"/>
    <w:rsid w:val="00B71109"/>
    <w:rsid w:val="00B75F4E"/>
    <w:rsid w:val="00B80319"/>
    <w:rsid w:val="00B82D5A"/>
    <w:rsid w:val="00B86ABB"/>
    <w:rsid w:val="00BB3133"/>
    <w:rsid w:val="00BB44E2"/>
    <w:rsid w:val="00BB790A"/>
    <w:rsid w:val="00BC114D"/>
    <w:rsid w:val="00BC15A7"/>
    <w:rsid w:val="00BC6CC7"/>
    <w:rsid w:val="00BC6D85"/>
    <w:rsid w:val="00BE13E0"/>
    <w:rsid w:val="00BE4AFF"/>
    <w:rsid w:val="00BE51FA"/>
    <w:rsid w:val="00BE65BA"/>
    <w:rsid w:val="00BE67C7"/>
    <w:rsid w:val="00BF4454"/>
    <w:rsid w:val="00BF5620"/>
    <w:rsid w:val="00C10798"/>
    <w:rsid w:val="00C13F89"/>
    <w:rsid w:val="00C146D2"/>
    <w:rsid w:val="00C2062D"/>
    <w:rsid w:val="00C21DCF"/>
    <w:rsid w:val="00C26F98"/>
    <w:rsid w:val="00C30BA8"/>
    <w:rsid w:val="00C32301"/>
    <w:rsid w:val="00C33CE8"/>
    <w:rsid w:val="00C349ED"/>
    <w:rsid w:val="00C35B70"/>
    <w:rsid w:val="00C463EA"/>
    <w:rsid w:val="00C517C8"/>
    <w:rsid w:val="00C54092"/>
    <w:rsid w:val="00C56B1D"/>
    <w:rsid w:val="00C63F62"/>
    <w:rsid w:val="00C64B8D"/>
    <w:rsid w:val="00C66AF2"/>
    <w:rsid w:val="00C9561D"/>
    <w:rsid w:val="00C964C8"/>
    <w:rsid w:val="00C97DAE"/>
    <w:rsid w:val="00CA6357"/>
    <w:rsid w:val="00CC0DA1"/>
    <w:rsid w:val="00CC51B7"/>
    <w:rsid w:val="00CC68A8"/>
    <w:rsid w:val="00CD2072"/>
    <w:rsid w:val="00CD2585"/>
    <w:rsid w:val="00CD6D8E"/>
    <w:rsid w:val="00CE2AED"/>
    <w:rsid w:val="00CE4C35"/>
    <w:rsid w:val="00CE5790"/>
    <w:rsid w:val="00CE5B11"/>
    <w:rsid w:val="00CE7293"/>
    <w:rsid w:val="00CE7CBF"/>
    <w:rsid w:val="00CF39C1"/>
    <w:rsid w:val="00CF41C9"/>
    <w:rsid w:val="00CF5894"/>
    <w:rsid w:val="00D04ED3"/>
    <w:rsid w:val="00D0704D"/>
    <w:rsid w:val="00D07686"/>
    <w:rsid w:val="00D14AFF"/>
    <w:rsid w:val="00D23799"/>
    <w:rsid w:val="00D257E0"/>
    <w:rsid w:val="00D27239"/>
    <w:rsid w:val="00D34B4F"/>
    <w:rsid w:val="00D36057"/>
    <w:rsid w:val="00D36EDB"/>
    <w:rsid w:val="00D41D2A"/>
    <w:rsid w:val="00D46368"/>
    <w:rsid w:val="00D4715B"/>
    <w:rsid w:val="00D47958"/>
    <w:rsid w:val="00D64D42"/>
    <w:rsid w:val="00D656EA"/>
    <w:rsid w:val="00D671EC"/>
    <w:rsid w:val="00D67F12"/>
    <w:rsid w:val="00D72703"/>
    <w:rsid w:val="00D73B10"/>
    <w:rsid w:val="00D73CAA"/>
    <w:rsid w:val="00D73D70"/>
    <w:rsid w:val="00D76274"/>
    <w:rsid w:val="00D76793"/>
    <w:rsid w:val="00D83757"/>
    <w:rsid w:val="00D85C1F"/>
    <w:rsid w:val="00D86567"/>
    <w:rsid w:val="00D94180"/>
    <w:rsid w:val="00DA4877"/>
    <w:rsid w:val="00DA7151"/>
    <w:rsid w:val="00DA78C2"/>
    <w:rsid w:val="00DB7093"/>
    <w:rsid w:val="00DC13F6"/>
    <w:rsid w:val="00DC6A66"/>
    <w:rsid w:val="00DD2280"/>
    <w:rsid w:val="00DE050D"/>
    <w:rsid w:val="00DE1B64"/>
    <w:rsid w:val="00DE5F24"/>
    <w:rsid w:val="00DE7895"/>
    <w:rsid w:val="00DF02E7"/>
    <w:rsid w:val="00DF0811"/>
    <w:rsid w:val="00DF4441"/>
    <w:rsid w:val="00E01C06"/>
    <w:rsid w:val="00E13248"/>
    <w:rsid w:val="00E1331F"/>
    <w:rsid w:val="00E1464D"/>
    <w:rsid w:val="00E1786C"/>
    <w:rsid w:val="00E2368A"/>
    <w:rsid w:val="00E43BEF"/>
    <w:rsid w:val="00E50886"/>
    <w:rsid w:val="00E532C4"/>
    <w:rsid w:val="00E547C8"/>
    <w:rsid w:val="00E54FE7"/>
    <w:rsid w:val="00E578C2"/>
    <w:rsid w:val="00E60CDC"/>
    <w:rsid w:val="00E6300E"/>
    <w:rsid w:val="00E66453"/>
    <w:rsid w:val="00E75498"/>
    <w:rsid w:val="00E77455"/>
    <w:rsid w:val="00E83088"/>
    <w:rsid w:val="00E8377E"/>
    <w:rsid w:val="00E84215"/>
    <w:rsid w:val="00E95101"/>
    <w:rsid w:val="00EA4683"/>
    <w:rsid w:val="00EA495B"/>
    <w:rsid w:val="00EA6518"/>
    <w:rsid w:val="00EA6D31"/>
    <w:rsid w:val="00EB4B8F"/>
    <w:rsid w:val="00EC10E7"/>
    <w:rsid w:val="00EC2D83"/>
    <w:rsid w:val="00EC3D6B"/>
    <w:rsid w:val="00EC4913"/>
    <w:rsid w:val="00ED2EB5"/>
    <w:rsid w:val="00ED51D8"/>
    <w:rsid w:val="00EE38BE"/>
    <w:rsid w:val="00EE3ADB"/>
    <w:rsid w:val="00EF2FA6"/>
    <w:rsid w:val="00F04B22"/>
    <w:rsid w:val="00F117A1"/>
    <w:rsid w:val="00F123CE"/>
    <w:rsid w:val="00F13FBA"/>
    <w:rsid w:val="00F15017"/>
    <w:rsid w:val="00F26AF1"/>
    <w:rsid w:val="00F343C4"/>
    <w:rsid w:val="00F34566"/>
    <w:rsid w:val="00F35F25"/>
    <w:rsid w:val="00F37F7D"/>
    <w:rsid w:val="00F41700"/>
    <w:rsid w:val="00F4231F"/>
    <w:rsid w:val="00F464B5"/>
    <w:rsid w:val="00F47835"/>
    <w:rsid w:val="00F503A5"/>
    <w:rsid w:val="00F56C37"/>
    <w:rsid w:val="00F629F8"/>
    <w:rsid w:val="00F72ABE"/>
    <w:rsid w:val="00F730D2"/>
    <w:rsid w:val="00F762E0"/>
    <w:rsid w:val="00F82A92"/>
    <w:rsid w:val="00F84F60"/>
    <w:rsid w:val="00F86CD8"/>
    <w:rsid w:val="00F9450A"/>
    <w:rsid w:val="00F96692"/>
    <w:rsid w:val="00FA6F27"/>
    <w:rsid w:val="00FB367B"/>
    <w:rsid w:val="00FC3488"/>
    <w:rsid w:val="00FC652B"/>
    <w:rsid w:val="00FC6719"/>
    <w:rsid w:val="00FC752F"/>
    <w:rsid w:val="00FD2484"/>
    <w:rsid w:val="00FD2FCE"/>
    <w:rsid w:val="00FE1E00"/>
    <w:rsid w:val="00FE5130"/>
    <w:rsid w:val="00FE5B2B"/>
    <w:rsid w:val="01156905"/>
    <w:rsid w:val="029D67E9"/>
    <w:rsid w:val="03A9586F"/>
    <w:rsid w:val="03B3614B"/>
    <w:rsid w:val="06C22B3C"/>
    <w:rsid w:val="06EC5DB2"/>
    <w:rsid w:val="07132880"/>
    <w:rsid w:val="0AB52136"/>
    <w:rsid w:val="0C7512F9"/>
    <w:rsid w:val="0F1B70BF"/>
    <w:rsid w:val="0FB37D6F"/>
    <w:rsid w:val="0FB93A43"/>
    <w:rsid w:val="13563863"/>
    <w:rsid w:val="1AAE47BA"/>
    <w:rsid w:val="1C8949BC"/>
    <w:rsid w:val="1CAA6F5B"/>
    <w:rsid w:val="1D3E697C"/>
    <w:rsid w:val="1E286F1D"/>
    <w:rsid w:val="1F355489"/>
    <w:rsid w:val="24006BEC"/>
    <w:rsid w:val="246E517B"/>
    <w:rsid w:val="26462974"/>
    <w:rsid w:val="28643086"/>
    <w:rsid w:val="28D84A20"/>
    <w:rsid w:val="2B904FD5"/>
    <w:rsid w:val="2D0829E4"/>
    <w:rsid w:val="2D427A86"/>
    <w:rsid w:val="2DAB0E1D"/>
    <w:rsid w:val="303C6A79"/>
    <w:rsid w:val="32A30DEC"/>
    <w:rsid w:val="32B81D82"/>
    <w:rsid w:val="336461C4"/>
    <w:rsid w:val="34430C23"/>
    <w:rsid w:val="350E7129"/>
    <w:rsid w:val="3B084AA1"/>
    <w:rsid w:val="3D505E63"/>
    <w:rsid w:val="3EBB4F23"/>
    <w:rsid w:val="457A1BED"/>
    <w:rsid w:val="4BBB5B96"/>
    <w:rsid w:val="4D1F6309"/>
    <w:rsid w:val="4E0C271A"/>
    <w:rsid w:val="4E3A7F70"/>
    <w:rsid w:val="4ECF305A"/>
    <w:rsid w:val="4F391D0F"/>
    <w:rsid w:val="50A26F21"/>
    <w:rsid w:val="513F7B12"/>
    <w:rsid w:val="522448D5"/>
    <w:rsid w:val="544B06FB"/>
    <w:rsid w:val="555736C5"/>
    <w:rsid w:val="56602340"/>
    <w:rsid w:val="56AE2E1B"/>
    <w:rsid w:val="5B066047"/>
    <w:rsid w:val="5BA05EA9"/>
    <w:rsid w:val="5FB94A3D"/>
    <w:rsid w:val="606D45F2"/>
    <w:rsid w:val="608E26A6"/>
    <w:rsid w:val="617540DD"/>
    <w:rsid w:val="62BF56C4"/>
    <w:rsid w:val="634F5F87"/>
    <w:rsid w:val="646649AF"/>
    <w:rsid w:val="6581656A"/>
    <w:rsid w:val="6668191E"/>
    <w:rsid w:val="671D0C8D"/>
    <w:rsid w:val="67E0022B"/>
    <w:rsid w:val="681B594B"/>
    <w:rsid w:val="68844537"/>
    <w:rsid w:val="69A92D64"/>
    <w:rsid w:val="6A0241F2"/>
    <w:rsid w:val="6AA50E24"/>
    <w:rsid w:val="6D7D7C5F"/>
    <w:rsid w:val="6E685F96"/>
    <w:rsid w:val="6E733EFE"/>
    <w:rsid w:val="6F0569A9"/>
    <w:rsid w:val="747D61D8"/>
    <w:rsid w:val="759403E3"/>
    <w:rsid w:val="77164D89"/>
    <w:rsid w:val="78B60275"/>
    <w:rsid w:val="794B789B"/>
    <w:rsid w:val="7A7053A7"/>
    <w:rsid w:val="7B901D75"/>
    <w:rsid w:val="7C282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1074"/>
    <w:pPr>
      <w:widowControl w:val="0"/>
      <w:jc w:val="both"/>
    </w:pPr>
    <w:rPr>
      <w:rFonts w:eastAsia="仿宋_GB2312"/>
      <w:kern w:val="2"/>
      <w:sz w:val="32"/>
      <w:szCs w:val="21"/>
    </w:rPr>
  </w:style>
  <w:style w:type="paragraph" w:styleId="1">
    <w:name w:val="heading 1"/>
    <w:basedOn w:val="a"/>
    <w:next w:val="a"/>
    <w:link w:val="1Char"/>
    <w:autoRedefine/>
    <w:qFormat/>
    <w:rsid w:val="00160A79"/>
    <w:pPr>
      <w:keepNext/>
      <w:keepLines/>
      <w:spacing w:line="440" w:lineRule="exact"/>
      <w:ind w:firstLineChars="150" w:firstLine="480"/>
      <w:outlineLvl w:val="0"/>
    </w:pPr>
    <w:rPr>
      <w:rFonts w:eastAsia="楷体_GB2312"/>
      <w:bCs/>
      <w:kern w:val="44"/>
      <w:szCs w:val="44"/>
      <w:lang w:val="zh-CN"/>
    </w:rPr>
  </w:style>
  <w:style w:type="paragraph" w:styleId="2">
    <w:name w:val="heading 2"/>
    <w:basedOn w:val="a"/>
    <w:next w:val="a"/>
    <w:link w:val="2Char"/>
    <w:semiHidden/>
    <w:unhideWhenUsed/>
    <w:qFormat/>
    <w:rsid w:val="00137D1D"/>
    <w:pPr>
      <w:keepNext/>
      <w:keepLines/>
      <w:spacing w:before="260" w:after="260" w:line="416" w:lineRule="auto"/>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271074"/>
    <w:rPr>
      <w:rFonts w:eastAsia="仿宋_GB2312"/>
      <w:kern w:val="2"/>
      <w:sz w:val="18"/>
      <w:szCs w:val="18"/>
      <w:lang w:bidi="ar-SA"/>
    </w:rPr>
  </w:style>
  <w:style w:type="paragraph" w:styleId="a4">
    <w:name w:val="Normal (Web)"/>
    <w:basedOn w:val="a"/>
    <w:semiHidden/>
    <w:rsid w:val="00271074"/>
    <w:pPr>
      <w:widowControl/>
      <w:spacing w:before="100" w:beforeAutospacing="1" w:after="100" w:afterAutospacing="1"/>
      <w:jc w:val="left"/>
    </w:pPr>
    <w:rPr>
      <w:rFonts w:ascii="宋体" w:eastAsia="宋体" w:hAnsi="宋体" w:cs="宋体"/>
      <w:kern w:val="0"/>
      <w:sz w:val="24"/>
      <w:szCs w:val="24"/>
    </w:rPr>
  </w:style>
  <w:style w:type="paragraph" w:styleId="a3">
    <w:name w:val="footer"/>
    <w:basedOn w:val="a"/>
    <w:link w:val="Char"/>
    <w:uiPriority w:val="99"/>
    <w:rsid w:val="00271074"/>
    <w:pPr>
      <w:tabs>
        <w:tab w:val="center" w:pos="4153"/>
        <w:tab w:val="right" w:pos="8306"/>
      </w:tabs>
      <w:snapToGrid w:val="0"/>
      <w:jc w:val="left"/>
    </w:pPr>
    <w:rPr>
      <w:sz w:val="18"/>
      <w:szCs w:val="18"/>
    </w:rPr>
  </w:style>
  <w:style w:type="paragraph" w:customStyle="1" w:styleId="p0">
    <w:name w:val="p0"/>
    <w:basedOn w:val="a"/>
    <w:rsid w:val="00271074"/>
    <w:pPr>
      <w:widowControl/>
    </w:pPr>
    <w:rPr>
      <w:rFonts w:ascii="Calibri" w:eastAsia="宋体" w:hAnsi="Calibri" w:cs="宋体"/>
      <w:kern w:val="0"/>
      <w:sz w:val="21"/>
    </w:rPr>
  </w:style>
  <w:style w:type="paragraph" w:customStyle="1" w:styleId="20">
    <w:name w:val="正文缩进 + 首行缩进:  2 字符"/>
    <w:basedOn w:val="a"/>
    <w:rsid w:val="00BE4AFF"/>
    <w:pPr>
      <w:spacing w:line="560" w:lineRule="exact"/>
      <w:ind w:firstLine="640"/>
    </w:pPr>
    <w:rPr>
      <w:rFonts w:ascii="仿宋" w:eastAsia="仿宋" w:hAnsi="仿宋" w:cs="宋体"/>
      <w:szCs w:val="20"/>
    </w:rPr>
  </w:style>
  <w:style w:type="paragraph" w:styleId="a5">
    <w:name w:val="header"/>
    <w:basedOn w:val="a"/>
    <w:link w:val="Char0"/>
    <w:uiPriority w:val="99"/>
    <w:rsid w:val="00444A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44A1E"/>
    <w:rPr>
      <w:rFonts w:eastAsia="仿宋_GB2312"/>
      <w:kern w:val="2"/>
      <w:sz w:val="18"/>
      <w:szCs w:val="18"/>
    </w:rPr>
  </w:style>
  <w:style w:type="character" w:customStyle="1" w:styleId="1Char">
    <w:name w:val="标题 1 Char"/>
    <w:basedOn w:val="a0"/>
    <w:link w:val="1"/>
    <w:rsid w:val="00160A79"/>
    <w:rPr>
      <w:rFonts w:eastAsia="楷体_GB2312"/>
      <w:bCs/>
      <w:kern w:val="44"/>
      <w:sz w:val="32"/>
      <w:szCs w:val="44"/>
      <w:lang w:val="zh-CN"/>
    </w:rPr>
  </w:style>
  <w:style w:type="paragraph" w:styleId="TOC">
    <w:name w:val="TOC Heading"/>
    <w:basedOn w:val="1"/>
    <w:next w:val="a"/>
    <w:uiPriority w:val="39"/>
    <w:unhideWhenUsed/>
    <w:qFormat/>
    <w:rsid w:val="00E43BEF"/>
    <w:pPr>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6">
    <w:name w:val="Balloon Text"/>
    <w:basedOn w:val="a"/>
    <w:link w:val="Char1"/>
    <w:rsid w:val="00E43BEF"/>
    <w:rPr>
      <w:sz w:val="18"/>
      <w:szCs w:val="18"/>
    </w:rPr>
  </w:style>
  <w:style w:type="character" w:customStyle="1" w:styleId="Char1">
    <w:name w:val="批注框文本 Char"/>
    <w:basedOn w:val="a0"/>
    <w:link w:val="a6"/>
    <w:rsid w:val="00E43BEF"/>
    <w:rPr>
      <w:rFonts w:eastAsia="仿宋_GB2312"/>
      <w:kern w:val="2"/>
      <w:sz w:val="18"/>
      <w:szCs w:val="18"/>
    </w:rPr>
  </w:style>
  <w:style w:type="paragraph" w:styleId="a7">
    <w:name w:val="Title"/>
    <w:basedOn w:val="a"/>
    <w:next w:val="a"/>
    <w:link w:val="Char2"/>
    <w:autoRedefine/>
    <w:qFormat/>
    <w:rsid w:val="00C26F98"/>
    <w:pPr>
      <w:jc w:val="left"/>
      <w:outlineLvl w:val="0"/>
    </w:pPr>
    <w:rPr>
      <w:rFonts w:asciiTheme="majorHAnsi" w:eastAsia="黑体" w:hAnsiTheme="majorHAnsi" w:cstheme="majorBidi"/>
      <w:b/>
      <w:bCs/>
      <w:szCs w:val="32"/>
    </w:rPr>
  </w:style>
  <w:style w:type="character" w:customStyle="1" w:styleId="Char2">
    <w:name w:val="标题 Char"/>
    <w:basedOn w:val="a0"/>
    <w:link w:val="a7"/>
    <w:rsid w:val="00C26F98"/>
    <w:rPr>
      <w:rFonts w:asciiTheme="majorHAnsi" w:eastAsia="黑体" w:hAnsiTheme="majorHAnsi" w:cstheme="majorBidi"/>
      <w:b/>
      <w:bCs/>
      <w:kern w:val="2"/>
      <w:sz w:val="32"/>
      <w:szCs w:val="32"/>
    </w:rPr>
  </w:style>
  <w:style w:type="paragraph" w:styleId="a8">
    <w:name w:val="Subtitle"/>
    <w:basedOn w:val="a"/>
    <w:next w:val="a"/>
    <w:link w:val="Char3"/>
    <w:qFormat/>
    <w:rsid w:val="00E43BEF"/>
    <w:pPr>
      <w:spacing w:before="240" w:after="60" w:line="440" w:lineRule="exact"/>
      <w:jc w:val="left"/>
      <w:outlineLvl w:val="1"/>
    </w:pPr>
    <w:rPr>
      <w:rFonts w:asciiTheme="majorHAnsi" w:hAnsiTheme="majorHAnsi" w:cstheme="majorBidi"/>
      <w:bCs/>
      <w:kern w:val="28"/>
      <w:szCs w:val="32"/>
    </w:rPr>
  </w:style>
  <w:style w:type="character" w:customStyle="1" w:styleId="Char3">
    <w:name w:val="副标题 Char"/>
    <w:basedOn w:val="a0"/>
    <w:link w:val="a8"/>
    <w:rsid w:val="00E43BEF"/>
    <w:rPr>
      <w:rFonts w:asciiTheme="majorHAnsi" w:eastAsia="仿宋_GB2312" w:hAnsiTheme="majorHAnsi" w:cstheme="majorBidi"/>
      <w:bCs/>
      <w:kern w:val="28"/>
      <w:sz w:val="32"/>
      <w:szCs w:val="32"/>
    </w:rPr>
  </w:style>
  <w:style w:type="paragraph" w:styleId="10">
    <w:name w:val="toc 1"/>
    <w:basedOn w:val="a"/>
    <w:next w:val="a"/>
    <w:autoRedefine/>
    <w:uiPriority w:val="39"/>
    <w:rsid w:val="00315507"/>
    <w:pPr>
      <w:tabs>
        <w:tab w:val="right" w:leader="dot" w:pos="8834"/>
      </w:tabs>
      <w:spacing w:line="680" w:lineRule="exact"/>
    </w:pPr>
  </w:style>
  <w:style w:type="paragraph" w:styleId="21">
    <w:name w:val="toc 2"/>
    <w:basedOn w:val="a"/>
    <w:next w:val="a"/>
    <w:autoRedefine/>
    <w:uiPriority w:val="39"/>
    <w:rsid w:val="00E43BEF"/>
    <w:pPr>
      <w:ind w:leftChars="200" w:left="420"/>
    </w:pPr>
  </w:style>
  <w:style w:type="character" w:styleId="a9">
    <w:name w:val="Hyperlink"/>
    <w:basedOn w:val="a0"/>
    <w:uiPriority w:val="99"/>
    <w:unhideWhenUsed/>
    <w:rsid w:val="00E43BEF"/>
    <w:rPr>
      <w:color w:val="0000FF" w:themeColor="hyperlink"/>
      <w:u w:val="single"/>
    </w:rPr>
  </w:style>
  <w:style w:type="paragraph" w:customStyle="1" w:styleId="Default">
    <w:name w:val="Default"/>
    <w:rsid w:val="00160A79"/>
    <w:pPr>
      <w:widowControl w:val="0"/>
      <w:autoSpaceDE w:val="0"/>
      <w:autoSpaceDN w:val="0"/>
      <w:adjustRightInd w:val="0"/>
    </w:pPr>
    <w:rPr>
      <w:rFonts w:ascii="仿宋_GB2312" w:eastAsia="仿宋_GB2312" w:cs="仿宋_GB2312"/>
      <w:color w:val="000000"/>
      <w:sz w:val="24"/>
      <w:szCs w:val="24"/>
    </w:rPr>
  </w:style>
  <w:style w:type="character" w:customStyle="1" w:styleId="2Char">
    <w:name w:val="标题 2 Char"/>
    <w:basedOn w:val="a0"/>
    <w:link w:val="2"/>
    <w:semiHidden/>
    <w:rsid w:val="00137D1D"/>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423401">
      <w:bodyDiv w:val="1"/>
      <w:marLeft w:val="0"/>
      <w:marRight w:val="0"/>
      <w:marTop w:val="0"/>
      <w:marBottom w:val="0"/>
      <w:divBdr>
        <w:top w:val="none" w:sz="0" w:space="0" w:color="auto"/>
        <w:left w:val="none" w:sz="0" w:space="0" w:color="auto"/>
        <w:bottom w:val="none" w:sz="0" w:space="0" w:color="auto"/>
        <w:right w:val="none" w:sz="0" w:space="0" w:color="auto"/>
      </w:divBdr>
    </w:div>
    <w:div w:id="327290317">
      <w:bodyDiv w:val="1"/>
      <w:marLeft w:val="0"/>
      <w:marRight w:val="0"/>
      <w:marTop w:val="0"/>
      <w:marBottom w:val="0"/>
      <w:divBdr>
        <w:top w:val="none" w:sz="0" w:space="0" w:color="auto"/>
        <w:left w:val="none" w:sz="0" w:space="0" w:color="auto"/>
        <w:bottom w:val="none" w:sz="0" w:space="0" w:color="auto"/>
        <w:right w:val="none" w:sz="0" w:space="0" w:color="auto"/>
      </w:divBdr>
    </w:div>
    <w:div w:id="460153701">
      <w:bodyDiv w:val="1"/>
      <w:marLeft w:val="0"/>
      <w:marRight w:val="0"/>
      <w:marTop w:val="0"/>
      <w:marBottom w:val="0"/>
      <w:divBdr>
        <w:top w:val="none" w:sz="0" w:space="0" w:color="auto"/>
        <w:left w:val="none" w:sz="0" w:space="0" w:color="auto"/>
        <w:bottom w:val="none" w:sz="0" w:space="0" w:color="auto"/>
        <w:right w:val="none" w:sz="0" w:space="0" w:color="auto"/>
      </w:divBdr>
    </w:div>
    <w:div w:id="538667206">
      <w:bodyDiv w:val="1"/>
      <w:marLeft w:val="0"/>
      <w:marRight w:val="0"/>
      <w:marTop w:val="0"/>
      <w:marBottom w:val="0"/>
      <w:divBdr>
        <w:top w:val="none" w:sz="0" w:space="0" w:color="auto"/>
        <w:left w:val="none" w:sz="0" w:space="0" w:color="auto"/>
        <w:bottom w:val="none" w:sz="0" w:space="0" w:color="auto"/>
        <w:right w:val="none" w:sz="0" w:space="0" w:color="auto"/>
      </w:divBdr>
    </w:div>
    <w:div w:id="974725936">
      <w:bodyDiv w:val="1"/>
      <w:marLeft w:val="0"/>
      <w:marRight w:val="0"/>
      <w:marTop w:val="0"/>
      <w:marBottom w:val="0"/>
      <w:divBdr>
        <w:top w:val="none" w:sz="0" w:space="0" w:color="auto"/>
        <w:left w:val="none" w:sz="0" w:space="0" w:color="auto"/>
        <w:bottom w:val="none" w:sz="0" w:space="0" w:color="auto"/>
        <w:right w:val="none" w:sz="0" w:space="0" w:color="auto"/>
      </w:divBdr>
    </w:div>
    <w:div w:id="1008875058">
      <w:bodyDiv w:val="1"/>
      <w:marLeft w:val="0"/>
      <w:marRight w:val="0"/>
      <w:marTop w:val="0"/>
      <w:marBottom w:val="0"/>
      <w:divBdr>
        <w:top w:val="none" w:sz="0" w:space="0" w:color="auto"/>
        <w:left w:val="none" w:sz="0" w:space="0" w:color="auto"/>
        <w:bottom w:val="none" w:sz="0" w:space="0" w:color="auto"/>
        <w:right w:val="none" w:sz="0" w:space="0" w:color="auto"/>
      </w:divBdr>
    </w:div>
    <w:div w:id="1262688437">
      <w:bodyDiv w:val="1"/>
      <w:marLeft w:val="0"/>
      <w:marRight w:val="0"/>
      <w:marTop w:val="0"/>
      <w:marBottom w:val="0"/>
      <w:divBdr>
        <w:top w:val="none" w:sz="0" w:space="0" w:color="auto"/>
        <w:left w:val="none" w:sz="0" w:space="0" w:color="auto"/>
        <w:bottom w:val="none" w:sz="0" w:space="0" w:color="auto"/>
        <w:right w:val="none" w:sz="0" w:space="0" w:color="auto"/>
      </w:divBdr>
    </w:div>
    <w:div w:id="1307515009">
      <w:bodyDiv w:val="1"/>
      <w:marLeft w:val="0"/>
      <w:marRight w:val="0"/>
      <w:marTop w:val="0"/>
      <w:marBottom w:val="0"/>
      <w:divBdr>
        <w:top w:val="none" w:sz="0" w:space="0" w:color="auto"/>
        <w:left w:val="none" w:sz="0" w:space="0" w:color="auto"/>
        <w:bottom w:val="none" w:sz="0" w:space="0" w:color="auto"/>
        <w:right w:val="none" w:sz="0" w:space="0" w:color="auto"/>
      </w:divBdr>
    </w:div>
    <w:div w:id="1625695641">
      <w:bodyDiv w:val="1"/>
      <w:marLeft w:val="0"/>
      <w:marRight w:val="0"/>
      <w:marTop w:val="0"/>
      <w:marBottom w:val="0"/>
      <w:divBdr>
        <w:top w:val="none" w:sz="0" w:space="0" w:color="auto"/>
        <w:left w:val="none" w:sz="0" w:space="0" w:color="auto"/>
        <w:bottom w:val="none" w:sz="0" w:space="0" w:color="auto"/>
        <w:right w:val="none" w:sz="0" w:space="0" w:color="auto"/>
      </w:divBdr>
    </w:div>
    <w:div w:id="1689719567">
      <w:bodyDiv w:val="1"/>
      <w:marLeft w:val="0"/>
      <w:marRight w:val="0"/>
      <w:marTop w:val="0"/>
      <w:marBottom w:val="0"/>
      <w:divBdr>
        <w:top w:val="none" w:sz="0" w:space="0" w:color="auto"/>
        <w:left w:val="none" w:sz="0" w:space="0" w:color="auto"/>
        <w:bottom w:val="none" w:sz="0" w:space="0" w:color="auto"/>
        <w:right w:val="none" w:sz="0" w:space="0" w:color="auto"/>
      </w:divBdr>
    </w:div>
    <w:div w:id="1929800425">
      <w:bodyDiv w:val="1"/>
      <w:marLeft w:val="0"/>
      <w:marRight w:val="0"/>
      <w:marTop w:val="0"/>
      <w:marBottom w:val="0"/>
      <w:divBdr>
        <w:top w:val="none" w:sz="0" w:space="0" w:color="auto"/>
        <w:left w:val="none" w:sz="0" w:space="0" w:color="auto"/>
        <w:bottom w:val="none" w:sz="0" w:space="0" w:color="auto"/>
        <w:right w:val="none" w:sz="0" w:space="0" w:color="auto"/>
      </w:divBdr>
    </w:div>
    <w:div w:id="207985738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7DC94-0381-4F31-8EB9-AF300DF0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16</Pages>
  <Words>1300</Words>
  <Characters>7415</Characters>
  <Application>Microsoft Office Word</Application>
  <DocSecurity>0</DocSecurity>
  <Lines>61</Lines>
  <Paragraphs>17</Paragraphs>
  <ScaleCrop>false</ScaleCrop>
  <Company>HXC</Company>
  <LinksUpToDate>false</LinksUpToDate>
  <CharactersWithSpaces>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HXC</cp:lastModifiedBy>
  <cp:revision>19</cp:revision>
  <cp:lastPrinted>2020-08-27T00:17:00Z</cp:lastPrinted>
  <dcterms:created xsi:type="dcterms:W3CDTF">2022-09-09T00:44:00Z</dcterms:created>
  <dcterms:modified xsi:type="dcterms:W3CDTF">2023-09-07T02:40:00Z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